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576" w:rsidRPr="003C2467" w:rsidRDefault="00DE710A">
      <w:pPr>
        <w:keepNext/>
        <w:tabs>
          <w:tab w:val="center" w:pos="4677"/>
        </w:tabs>
        <w:jc w:val="center"/>
        <w:outlineLvl w:val="0"/>
        <w:rPr>
          <w:b/>
          <w:bCs/>
          <w:sz w:val="28"/>
          <w:szCs w:val="28"/>
          <w:lang w:val="uk-UA"/>
        </w:rPr>
      </w:pPr>
      <w:r>
        <w:rPr>
          <w:b/>
          <w:bCs/>
          <w:sz w:val="28"/>
          <w:szCs w:val="28"/>
          <w:lang w:val="uk-UA"/>
        </w:rPr>
        <w:t xml:space="preserve">Інформація </w:t>
      </w:r>
      <w:r w:rsidR="009C2B82" w:rsidRPr="003C2467">
        <w:rPr>
          <w:b/>
          <w:bCs/>
          <w:sz w:val="28"/>
          <w:szCs w:val="28"/>
          <w:lang w:val="uk-UA"/>
        </w:rPr>
        <w:t>про виконання бюджету</w:t>
      </w:r>
    </w:p>
    <w:p w:rsidR="00507576" w:rsidRPr="003C2467" w:rsidRDefault="009C2B82">
      <w:pPr>
        <w:keepNext/>
        <w:tabs>
          <w:tab w:val="center" w:pos="4677"/>
        </w:tabs>
        <w:jc w:val="center"/>
        <w:outlineLvl w:val="0"/>
        <w:rPr>
          <w:b/>
          <w:bCs/>
          <w:sz w:val="28"/>
          <w:szCs w:val="28"/>
          <w:lang w:val="uk-UA"/>
        </w:rPr>
      </w:pPr>
      <w:r w:rsidRPr="003C2467">
        <w:rPr>
          <w:b/>
          <w:bCs/>
          <w:sz w:val="28"/>
          <w:szCs w:val="28"/>
          <w:lang w:val="uk-UA"/>
        </w:rPr>
        <w:t>Носівської міської територіальної громади</w:t>
      </w:r>
    </w:p>
    <w:p w:rsidR="00507576" w:rsidRPr="00DE710A" w:rsidRDefault="009C2B82">
      <w:pPr>
        <w:keepNext/>
        <w:tabs>
          <w:tab w:val="center" w:pos="4677"/>
        </w:tabs>
        <w:jc w:val="center"/>
        <w:outlineLvl w:val="0"/>
        <w:rPr>
          <w:b/>
          <w:bCs/>
          <w:sz w:val="28"/>
          <w:szCs w:val="28"/>
          <w:lang w:val="uk-UA"/>
        </w:rPr>
      </w:pPr>
      <w:r w:rsidRPr="003C2467">
        <w:rPr>
          <w:b/>
          <w:bCs/>
          <w:sz w:val="28"/>
          <w:szCs w:val="28"/>
          <w:lang w:val="uk-UA"/>
        </w:rPr>
        <w:t xml:space="preserve">  за 202</w:t>
      </w:r>
      <w:r w:rsidR="00193D06" w:rsidRPr="00DE710A">
        <w:rPr>
          <w:b/>
          <w:bCs/>
          <w:sz w:val="28"/>
          <w:szCs w:val="28"/>
          <w:lang w:val="uk-UA"/>
        </w:rPr>
        <w:t>2</w:t>
      </w:r>
      <w:r w:rsidR="00800806">
        <w:rPr>
          <w:b/>
          <w:bCs/>
          <w:sz w:val="28"/>
          <w:szCs w:val="28"/>
          <w:lang w:val="uk-UA"/>
        </w:rPr>
        <w:t xml:space="preserve"> рік</w:t>
      </w:r>
      <w:r w:rsidRPr="003C2467">
        <w:rPr>
          <w:b/>
          <w:bCs/>
          <w:sz w:val="28"/>
          <w:szCs w:val="28"/>
          <w:lang w:val="uk-UA"/>
        </w:rPr>
        <w:t xml:space="preserve"> </w:t>
      </w:r>
    </w:p>
    <w:p w:rsidR="000032F4" w:rsidRDefault="000032F4" w:rsidP="00E03F12">
      <w:pPr>
        <w:tabs>
          <w:tab w:val="left" w:pos="1620"/>
        </w:tabs>
        <w:spacing w:before="60"/>
        <w:ind w:firstLine="851"/>
        <w:jc w:val="both"/>
        <w:rPr>
          <w:sz w:val="28"/>
          <w:szCs w:val="28"/>
          <w:lang w:val="uk-UA"/>
        </w:rPr>
      </w:pPr>
    </w:p>
    <w:p w:rsidR="000F34C5" w:rsidRPr="00643AD3" w:rsidRDefault="000F34C5" w:rsidP="000F34C5">
      <w:pPr>
        <w:tabs>
          <w:tab w:val="left" w:pos="1620"/>
        </w:tabs>
        <w:spacing w:before="60"/>
        <w:ind w:firstLine="851"/>
        <w:jc w:val="both"/>
        <w:rPr>
          <w:sz w:val="28"/>
          <w:szCs w:val="28"/>
        </w:rPr>
      </w:pPr>
      <w:r w:rsidRPr="00957B80">
        <w:rPr>
          <w:color w:val="000000"/>
          <w:sz w:val="28"/>
          <w:szCs w:val="28"/>
          <w:lang w:val="uk-UA"/>
        </w:rPr>
        <w:t xml:space="preserve">За 2022 рік </w:t>
      </w:r>
      <w:r w:rsidRPr="00957B80">
        <w:rPr>
          <w:sz w:val="28"/>
          <w:szCs w:val="28"/>
          <w:lang w:val="uk-UA"/>
        </w:rPr>
        <w:t xml:space="preserve">до загального та спеціального фондів бюджету Носівської міської територіальної громади надійшло </w:t>
      </w:r>
      <w:r w:rsidRPr="00957B80">
        <w:rPr>
          <w:b/>
          <w:sz w:val="28"/>
          <w:szCs w:val="28"/>
          <w:lang w:val="uk-UA"/>
        </w:rPr>
        <w:t>180 404</w:t>
      </w:r>
      <w:r>
        <w:rPr>
          <w:b/>
          <w:sz w:val="28"/>
          <w:szCs w:val="28"/>
          <w:lang w:val="uk-UA"/>
        </w:rPr>
        <w:t>,</w:t>
      </w:r>
      <w:r w:rsidRPr="00882D47">
        <w:rPr>
          <w:b/>
          <w:sz w:val="28"/>
          <w:szCs w:val="28"/>
          <w:lang w:val="uk-UA"/>
        </w:rPr>
        <w:t xml:space="preserve">2 </w:t>
      </w:r>
      <w:r w:rsidRPr="003C2467">
        <w:rPr>
          <w:sz w:val="28"/>
          <w:szCs w:val="28"/>
          <w:lang w:val="uk-UA"/>
        </w:rPr>
        <w:t>тис. грн.</w:t>
      </w:r>
      <w:r>
        <w:rPr>
          <w:sz w:val="28"/>
          <w:szCs w:val="28"/>
          <w:lang w:val="uk-UA"/>
        </w:rPr>
        <w:t xml:space="preserve"> Річні планові показники по власним доходам  виконані на </w:t>
      </w:r>
      <w:r>
        <w:rPr>
          <w:sz w:val="28"/>
          <w:szCs w:val="28"/>
        </w:rPr>
        <w:t>9</w:t>
      </w:r>
      <w:r w:rsidRPr="00077359">
        <w:rPr>
          <w:sz w:val="28"/>
          <w:szCs w:val="28"/>
        </w:rPr>
        <w:t>4</w:t>
      </w:r>
      <w:r>
        <w:rPr>
          <w:sz w:val="28"/>
          <w:szCs w:val="28"/>
          <w:lang w:val="uk-UA"/>
        </w:rPr>
        <w:t>% (план 109120,3 тис.грн., факт 10</w:t>
      </w:r>
      <w:r w:rsidRPr="00077359">
        <w:rPr>
          <w:sz w:val="28"/>
          <w:szCs w:val="28"/>
        </w:rPr>
        <w:t>2528</w:t>
      </w:r>
      <w:r>
        <w:rPr>
          <w:sz w:val="28"/>
          <w:szCs w:val="28"/>
          <w:lang w:val="uk-UA"/>
        </w:rPr>
        <w:t>,</w:t>
      </w:r>
      <w:r w:rsidRPr="00077359">
        <w:rPr>
          <w:sz w:val="28"/>
          <w:szCs w:val="28"/>
        </w:rPr>
        <w:t>8</w:t>
      </w:r>
      <w:r>
        <w:rPr>
          <w:sz w:val="28"/>
          <w:szCs w:val="28"/>
          <w:lang w:val="uk-UA"/>
        </w:rPr>
        <w:t xml:space="preserve"> тис.грн.), по трансфертам виконання становить 99,4 %.</w:t>
      </w:r>
    </w:p>
    <w:p w:rsidR="00F24409" w:rsidRDefault="006B4E44" w:rsidP="00F24409">
      <w:pPr>
        <w:tabs>
          <w:tab w:val="left" w:pos="1620"/>
        </w:tabs>
        <w:spacing w:before="60"/>
        <w:ind w:firstLine="851"/>
        <w:jc w:val="both"/>
        <w:rPr>
          <w:sz w:val="28"/>
          <w:szCs w:val="28"/>
          <w:lang w:val="uk-UA"/>
        </w:rPr>
      </w:pPr>
      <w:r>
        <w:rPr>
          <w:noProof/>
          <w:lang w:eastAsia="ru-RU" w:bidi="ar-SA"/>
        </w:rPr>
        <w:pict>
          <v:roundrect id="Скругленный прямоугольник 1" o:spid="_x0000_s1026" style="position:absolute;left:0;text-align:left;margin-left:46.8pt;margin-top:8.8pt;width:391.5pt;height:58.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" fillcolor="#4f81bd" strokecolor="#385d8a" strokeweight="2pt">
            <v:path arrowok="t"/>
            <v:textbox>
              <w:txbxContent>
                <w:p w:rsidR="000032F4" w:rsidRDefault="000032F4" w:rsidP="00F24409">
                  <w:pPr>
                    <w:jc w:val="center"/>
                    <w:rPr>
                      <w:b/>
                      <w:color w:val="FFFF00"/>
                      <w:sz w:val="4"/>
                      <w:szCs w:val="4"/>
                      <w:lang w:val="uk-UA"/>
                    </w:rPr>
                  </w:pPr>
                </w:p>
                <w:p w:rsidR="000032F4" w:rsidRDefault="000032F4" w:rsidP="00F24409">
                  <w:pPr>
                    <w:jc w:val="center"/>
                    <w:rPr>
                      <w:b/>
                      <w:color w:val="FFFF00"/>
                      <w:sz w:val="4"/>
                      <w:szCs w:val="4"/>
                      <w:lang w:val="uk-UA"/>
                    </w:rPr>
                  </w:pPr>
                </w:p>
                <w:p w:rsidR="000032F4" w:rsidRDefault="000032F4" w:rsidP="00F24409">
                  <w:pPr>
                    <w:jc w:val="center"/>
                    <w:rPr>
                      <w:b/>
                      <w:color w:val="FFFF00"/>
                      <w:sz w:val="32"/>
                      <w:szCs w:val="32"/>
                      <w:lang w:val="uk-UA"/>
                    </w:rPr>
                  </w:pPr>
                  <w:r w:rsidRPr="00960E42">
                    <w:rPr>
                      <w:b/>
                      <w:color w:val="FFFF00"/>
                      <w:sz w:val="32"/>
                      <w:szCs w:val="32"/>
                      <w:lang w:val="uk-UA"/>
                    </w:rPr>
                    <w:t xml:space="preserve">Доходи міського бюджету  </w:t>
                  </w:r>
                </w:p>
                <w:p w:rsidR="000032F4" w:rsidRPr="00960E42" w:rsidRDefault="000032F4" w:rsidP="00F24409">
                  <w:pPr>
                    <w:jc w:val="center"/>
                    <w:rPr>
                      <w:b/>
                      <w:color w:val="FFFF00"/>
                      <w:sz w:val="32"/>
                      <w:szCs w:val="32"/>
                      <w:lang w:val="uk-UA"/>
                    </w:rPr>
                  </w:pPr>
                  <w:r>
                    <w:rPr>
                      <w:b/>
                      <w:color w:val="FFFF00"/>
                      <w:sz w:val="32"/>
                      <w:szCs w:val="32"/>
                      <w:lang w:val="uk-UA"/>
                    </w:rPr>
                    <w:t>18</w:t>
                  </w:r>
                  <w:r w:rsidRPr="008E67DE">
                    <w:rPr>
                      <w:b/>
                      <w:color w:val="FFFF00"/>
                      <w:sz w:val="32"/>
                      <w:szCs w:val="32"/>
                    </w:rPr>
                    <w:t>0</w:t>
                  </w:r>
                  <w:r>
                    <w:rPr>
                      <w:b/>
                      <w:color w:val="FFFF00"/>
                      <w:sz w:val="32"/>
                      <w:szCs w:val="32"/>
                      <w:lang w:val="uk-UA"/>
                    </w:rPr>
                    <w:t xml:space="preserve"> </w:t>
                  </w:r>
                  <w:r w:rsidRPr="008E67DE">
                    <w:rPr>
                      <w:b/>
                      <w:color w:val="FFFF00"/>
                      <w:sz w:val="32"/>
                      <w:szCs w:val="32"/>
                    </w:rPr>
                    <w:t>404</w:t>
                  </w:r>
                  <w:r>
                    <w:rPr>
                      <w:b/>
                      <w:color w:val="FFFF00"/>
                      <w:sz w:val="32"/>
                      <w:szCs w:val="32"/>
                      <w:lang w:val="uk-UA"/>
                    </w:rPr>
                    <w:t>,</w:t>
                  </w:r>
                  <w:r w:rsidRPr="008E67DE">
                    <w:rPr>
                      <w:b/>
                      <w:color w:val="FFFF00"/>
                      <w:sz w:val="32"/>
                      <w:szCs w:val="32"/>
                    </w:rPr>
                    <w:t>2</w:t>
                  </w:r>
                  <w:r>
                    <w:rPr>
                      <w:b/>
                      <w:color w:val="FFFF00"/>
                      <w:sz w:val="32"/>
                      <w:szCs w:val="32"/>
                      <w:lang w:val="uk-UA"/>
                    </w:rPr>
                    <w:t xml:space="preserve"> </w:t>
                  </w:r>
                  <w:r w:rsidRPr="00960E42">
                    <w:rPr>
                      <w:b/>
                      <w:color w:val="FFFF00"/>
                      <w:sz w:val="32"/>
                      <w:szCs w:val="32"/>
                      <w:lang w:val="uk-UA"/>
                    </w:rPr>
                    <w:t>тис.грн.</w:t>
                  </w:r>
                </w:p>
              </w:txbxContent>
            </v:textbox>
          </v:roundrect>
        </w:pict>
      </w:r>
    </w:p>
    <w:p w:rsidR="00F24409" w:rsidRPr="008E67DE" w:rsidRDefault="00F24409" w:rsidP="00F24409">
      <w:pPr>
        <w:spacing w:before="120" w:after="120"/>
        <w:ind w:firstLine="709"/>
        <w:jc w:val="both"/>
        <w:rPr>
          <w:b/>
          <w:sz w:val="28"/>
          <w:szCs w:val="28"/>
          <w:lang w:val="uk-UA"/>
        </w:rPr>
      </w:pPr>
    </w:p>
    <w:p w:rsidR="00F24409" w:rsidRPr="008E67DE" w:rsidRDefault="00F24409" w:rsidP="00F24409">
      <w:pPr>
        <w:spacing w:before="120" w:after="120"/>
        <w:ind w:firstLine="709"/>
        <w:jc w:val="both"/>
        <w:rPr>
          <w:b/>
          <w:sz w:val="28"/>
          <w:szCs w:val="28"/>
          <w:lang w:val="uk-UA"/>
        </w:rPr>
      </w:pPr>
    </w:p>
    <w:p w:rsidR="00F24409" w:rsidRPr="008E67DE" w:rsidRDefault="006B4E44" w:rsidP="00F24409">
      <w:pPr>
        <w:spacing w:before="120" w:after="120"/>
        <w:ind w:firstLine="709"/>
        <w:jc w:val="both"/>
        <w:rPr>
          <w:b/>
          <w:sz w:val="28"/>
          <w:szCs w:val="28"/>
          <w:lang w:val="uk-UA"/>
        </w:rPr>
      </w:pPr>
      <w:r>
        <w:rPr>
          <w:noProof/>
          <w:lang w:eastAsia="ru-RU" w:bidi="ar-SA"/>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5" o:spid="_x0000_s1039" type="#_x0000_t67" style="position:absolute;left:0;text-align:left;margin-left:100.1pt;margin-top:5.55pt;width:38.15pt;height:28.8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" adj="10800" fillcolor="#558ed5" strokecolor="#385d8a" strokeweight="2pt">
            <v:path arrowok="t"/>
          </v:shape>
        </w:pict>
      </w:r>
      <w:r>
        <w:rPr>
          <w:noProof/>
          <w:lang w:eastAsia="ru-RU" w:bidi="ar-SA"/>
        </w:rPr>
        <w:pict>
          <v:shape id="Стрелка вниз 7" o:spid="_x0000_s1038" type="#_x0000_t67" style="position:absolute;left:0;text-align:left;margin-left:346.45pt;margin-top:5.55pt;width:38.15pt;height:28.8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" adj="10800" fillcolor="#558ed5" strokecolor="#385d8a" strokeweight="2pt">
            <v:path arrowok="t"/>
          </v:shape>
        </w:pict>
      </w:r>
    </w:p>
    <w:p w:rsidR="00F24409" w:rsidRPr="008E67DE" w:rsidRDefault="006B4E44" w:rsidP="00F24409">
      <w:pPr>
        <w:spacing w:before="120" w:after="120"/>
        <w:ind w:firstLine="709"/>
        <w:jc w:val="both"/>
        <w:rPr>
          <w:b/>
          <w:sz w:val="28"/>
          <w:szCs w:val="28"/>
          <w:lang w:val="uk-UA"/>
        </w:rPr>
      </w:pPr>
      <w:r>
        <w:rPr>
          <w:noProof/>
          <w:lang w:eastAsia="ru-RU" w:bidi="ar-SA"/>
        </w:rPr>
        <w:pict>
          <v:roundrect id="Скругленный прямоугольник 4" o:spid="_x0000_s1027" style="position:absolute;left:0;text-align:left;margin-left:254.8pt;margin-top:19.05pt;width:231.55pt;height:49.8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" fillcolor="#4f81bd" strokecolor="#385d8a" strokeweight="2pt">
            <v:path arrowok="t"/>
            <v:textbox>
              <w:txbxContent>
                <w:p w:rsidR="000032F4" w:rsidRDefault="000032F4" w:rsidP="00F24409">
                  <w:pPr>
                    <w:jc w:val="center"/>
                    <w:rPr>
                      <w:b/>
                      <w:color w:val="FFFF00"/>
                      <w:sz w:val="28"/>
                      <w:szCs w:val="28"/>
                      <w:lang w:val="uk-UA"/>
                    </w:rPr>
                  </w:pPr>
                  <w:r>
                    <w:rPr>
                      <w:b/>
                      <w:color w:val="FFFF00"/>
                      <w:sz w:val="28"/>
                      <w:szCs w:val="28"/>
                      <w:lang w:val="uk-UA"/>
                    </w:rPr>
                    <w:t>Спеціальний фонд</w:t>
                  </w:r>
                </w:p>
                <w:p w:rsidR="000032F4" w:rsidRPr="00960E42" w:rsidRDefault="000032F4" w:rsidP="00F24409">
                  <w:pPr>
                    <w:jc w:val="center"/>
                    <w:rPr>
                      <w:b/>
                      <w:color w:val="FFFF00"/>
                      <w:sz w:val="28"/>
                      <w:szCs w:val="28"/>
                      <w:lang w:val="uk-UA"/>
                    </w:rPr>
                  </w:pPr>
                  <w:r>
                    <w:rPr>
                      <w:b/>
                      <w:color w:val="FFFF00"/>
                      <w:sz w:val="28"/>
                      <w:szCs w:val="28"/>
                      <w:lang w:val="uk-UA"/>
                    </w:rPr>
                    <w:t>4 </w:t>
                  </w:r>
                  <w:r>
                    <w:rPr>
                      <w:b/>
                      <w:color w:val="FFFF00"/>
                      <w:sz w:val="28"/>
                      <w:szCs w:val="28"/>
                      <w:lang w:val="en-US"/>
                    </w:rPr>
                    <w:t>406</w:t>
                  </w:r>
                  <w:r>
                    <w:rPr>
                      <w:b/>
                      <w:color w:val="FFFF00"/>
                      <w:sz w:val="28"/>
                      <w:szCs w:val="28"/>
                    </w:rPr>
                    <w:t>,</w:t>
                  </w:r>
                  <w:r>
                    <w:rPr>
                      <w:b/>
                      <w:color w:val="FFFF00"/>
                      <w:sz w:val="28"/>
                      <w:szCs w:val="28"/>
                      <w:lang w:val="en-US"/>
                    </w:rPr>
                    <w:t>5</w:t>
                  </w:r>
                  <w:r w:rsidRPr="00960E42">
                    <w:rPr>
                      <w:b/>
                      <w:color w:val="FFFF00"/>
                      <w:sz w:val="28"/>
                      <w:szCs w:val="28"/>
                      <w:lang w:val="uk-UA"/>
                    </w:rPr>
                    <w:t xml:space="preserve"> тис.грн.</w:t>
                  </w:r>
                </w:p>
              </w:txbxContent>
            </v:textbox>
          </v:roundrect>
        </w:pict>
      </w:r>
      <w:r>
        <w:rPr>
          <w:b/>
          <w:noProof/>
          <w:sz w:val="28"/>
          <w:szCs w:val="28"/>
          <w:lang w:eastAsia="ru-RU" w:bidi="ar-SA"/>
        </w:rPr>
        <w:pict>
          <v:roundrect id="_x0000_s1028" style="position:absolute;left:0;text-align:left;margin-left:3.45pt;margin-top:19.05pt;width:233.15pt;height:49.8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" fillcolor="#4f81bd" strokecolor="#385d8a" strokeweight="2pt">
            <v:path arrowok="t"/>
            <v:textbox>
              <w:txbxContent>
                <w:p w:rsidR="000032F4" w:rsidRDefault="000032F4" w:rsidP="00F24409">
                  <w:pPr>
                    <w:jc w:val="center"/>
                    <w:rPr>
                      <w:b/>
                      <w:color w:val="FFFF00"/>
                      <w:sz w:val="28"/>
                      <w:szCs w:val="28"/>
                      <w:lang w:val="uk-UA"/>
                    </w:rPr>
                  </w:pPr>
                  <w:r>
                    <w:rPr>
                      <w:b/>
                      <w:color w:val="FFFF00"/>
                      <w:sz w:val="28"/>
                      <w:szCs w:val="28"/>
                      <w:lang w:val="uk-UA"/>
                    </w:rPr>
                    <w:t xml:space="preserve">Загальний </w:t>
                  </w:r>
                  <w:r w:rsidRPr="00960E42">
                    <w:rPr>
                      <w:b/>
                      <w:color w:val="FFFF00"/>
                      <w:sz w:val="28"/>
                      <w:szCs w:val="28"/>
                      <w:lang w:val="uk-UA"/>
                    </w:rPr>
                    <w:t xml:space="preserve">фонд   </w:t>
                  </w:r>
                </w:p>
                <w:p w:rsidR="000032F4" w:rsidRPr="00960E42" w:rsidRDefault="000032F4" w:rsidP="00F24409">
                  <w:pPr>
                    <w:jc w:val="center"/>
                    <w:rPr>
                      <w:b/>
                      <w:color w:val="FFFF00"/>
                      <w:sz w:val="28"/>
                      <w:szCs w:val="28"/>
                      <w:lang w:val="uk-UA"/>
                    </w:rPr>
                  </w:pPr>
                  <w:r>
                    <w:rPr>
                      <w:b/>
                      <w:color w:val="FFFF00"/>
                      <w:sz w:val="28"/>
                      <w:szCs w:val="28"/>
                      <w:lang w:val="uk-UA"/>
                    </w:rPr>
                    <w:t>1</w:t>
                  </w:r>
                  <w:r>
                    <w:rPr>
                      <w:b/>
                      <w:color w:val="FFFF00"/>
                      <w:sz w:val="28"/>
                      <w:szCs w:val="28"/>
                      <w:lang w:val="en-US"/>
                    </w:rPr>
                    <w:t>75</w:t>
                  </w:r>
                  <w:r>
                    <w:rPr>
                      <w:b/>
                      <w:color w:val="FFFF00"/>
                      <w:sz w:val="28"/>
                      <w:szCs w:val="28"/>
                      <w:lang w:val="uk-UA"/>
                    </w:rPr>
                    <w:t> </w:t>
                  </w:r>
                  <w:r>
                    <w:rPr>
                      <w:b/>
                      <w:color w:val="FFFF00"/>
                      <w:sz w:val="28"/>
                      <w:szCs w:val="28"/>
                      <w:lang w:val="en-US"/>
                    </w:rPr>
                    <w:t>997</w:t>
                  </w:r>
                  <w:r>
                    <w:rPr>
                      <w:b/>
                      <w:color w:val="FFFF00"/>
                      <w:sz w:val="28"/>
                      <w:szCs w:val="28"/>
                    </w:rPr>
                    <w:t>,</w:t>
                  </w:r>
                  <w:r>
                    <w:rPr>
                      <w:b/>
                      <w:color w:val="FFFF00"/>
                      <w:sz w:val="28"/>
                      <w:szCs w:val="28"/>
                      <w:lang w:val="en-US"/>
                    </w:rPr>
                    <w:t>6</w:t>
                  </w:r>
                  <w:r w:rsidRPr="00960E42">
                    <w:rPr>
                      <w:b/>
                      <w:color w:val="FFFF00"/>
                      <w:sz w:val="28"/>
                      <w:szCs w:val="28"/>
                      <w:lang w:val="uk-UA"/>
                    </w:rPr>
                    <w:t xml:space="preserve"> тис.грн.</w:t>
                  </w:r>
                </w:p>
              </w:txbxContent>
            </v:textbox>
          </v:roundrect>
        </w:pict>
      </w:r>
    </w:p>
    <w:p w:rsidR="00F24409" w:rsidRDefault="00F24409" w:rsidP="00F24409">
      <w:pPr>
        <w:spacing w:before="120" w:after="120"/>
        <w:ind w:firstLine="709"/>
        <w:jc w:val="both"/>
        <w:rPr>
          <w:b/>
          <w:sz w:val="28"/>
          <w:szCs w:val="28"/>
          <w:lang w:val="uk-UA"/>
        </w:rPr>
      </w:pPr>
    </w:p>
    <w:p w:rsidR="00F24409" w:rsidRDefault="00F24409" w:rsidP="00F24409">
      <w:pPr>
        <w:spacing w:before="120" w:after="120"/>
        <w:ind w:firstLine="709"/>
        <w:jc w:val="both"/>
        <w:rPr>
          <w:b/>
          <w:sz w:val="28"/>
          <w:szCs w:val="28"/>
          <w:lang w:val="uk-UA"/>
        </w:rPr>
      </w:pPr>
    </w:p>
    <w:p w:rsidR="00F24409" w:rsidRDefault="006B4E44" w:rsidP="00F24409">
      <w:pPr>
        <w:spacing w:before="120" w:after="120"/>
        <w:ind w:firstLine="709"/>
        <w:jc w:val="both"/>
        <w:rPr>
          <w:b/>
          <w:sz w:val="28"/>
          <w:szCs w:val="28"/>
          <w:lang w:val="uk-UA"/>
        </w:rPr>
      </w:pPr>
      <w:r>
        <w:rPr>
          <w:b/>
          <w:noProof/>
          <w:sz w:val="28"/>
          <w:szCs w:val="28"/>
          <w:lang w:eastAsia="ru-RU" w:bidi="ar-SA"/>
        </w:rPr>
        <w:pict>
          <v:shape id="Стрелка вниз 10" o:spid="_x0000_s1037" type="#_x0000_t67" style="position:absolute;left:0;text-align:left;margin-left:420.15pt;margin-top:11.25pt;width:27.85pt;height:2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" adj="10800" fillcolor="#4f81bd" strokecolor="#385d8a" strokeweight="2pt">
            <v:path arrowok="t"/>
          </v:shape>
        </w:pict>
      </w:r>
      <w:r>
        <w:rPr>
          <w:b/>
          <w:noProof/>
          <w:sz w:val="28"/>
          <w:szCs w:val="28"/>
          <w:lang w:eastAsia="ru-RU" w:bidi="ar-SA"/>
        </w:rPr>
        <w:pict>
          <v:shape id="_x0000_s1036" type="#_x0000_t67" style="position:absolute;left:0;text-align:left;margin-left:299.5pt;margin-top:11.25pt;width:27.85pt;height:24.7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" adj="10800" fillcolor="#4f81bd" strokecolor="#385d8a" strokeweight="2pt">
            <v:path arrowok="t"/>
          </v:shape>
        </w:pict>
      </w:r>
      <w:r>
        <w:rPr>
          <w:b/>
          <w:noProof/>
          <w:sz w:val="28"/>
          <w:szCs w:val="28"/>
          <w:lang w:eastAsia="ru-RU" w:bidi="ar-SA"/>
        </w:rPr>
        <w:pict>
          <v:shape id="_x0000_s1035" type="#_x0000_t67" style="position:absolute;left:0;text-align:left;margin-left:168.15pt;margin-top:11.25pt;width:27.85pt;height:24.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" adj="10800" fillcolor="#4f81bd" strokecolor="#385d8a" strokeweight="2pt">
            <v:path arrowok="t"/>
          </v:shape>
        </w:pict>
      </w:r>
      <w:r>
        <w:rPr>
          <w:noProof/>
          <w:lang w:eastAsia="ru-RU" w:bidi="ar-SA"/>
        </w:rPr>
        <w:pict>
          <v:shape id="Стрелка вниз 22" o:spid="_x0000_s1034" type="#_x0000_t67" style="position:absolute;left:0;text-align:left;margin-left:46.8pt;margin-top:11.25pt;width:27.85pt;height:24.7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" adj="10800" fillcolor="#4f81bd" strokecolor="#385d8a" strokeweight="2pt">
            <v:path arrowok="t"/>
          </v:shape>
        </w:pict>
      </w:r>
    </w:p>
    <w:p w:rsidR="00F24409" w:rsidRDefault="00F24409" w:rsidP="00F24409">
      <w:pPr>
        <w:spacing w:before="120" w:after="120"/>
        <w:ind w:firstLine="709"/>
        <w:jc w:val="both"/>
        <w:rPr>
          <w:b/>
          <w:sz w:val="28"/>
          <w:szCs w:val="28"/>
          <w:lang w:val="uk-UA"/>
        </w:rPr>
      </w:pPr>
    </w:p>
    <w:p w:rsidR="00F24409" w:rsidRDefault="006B4E44" w:rsidP="00F24409">
      <w:pPr>
        <w:spacing w:before="120" w:after="120"/>
        <w:ind w:firstLine="709"/>
        <w:jc w:val="both"/>
        <w:rPr>
          <w:b/>
          <w:sz w:val="28"/>
          <w:szCs w:val="28"/>
          <w:lang w:val="uk-UA"/>
        </w:rPr>
      </w:pPr>
      <w:r>
        <w:rPr>
          <w:b/>
          <w:noProof/>
          <w:sz w:val="28"/>
          <w:szCs w:val="28"/>
          <w:lang w:eastAsia="ru-RU" w:bidi="ar-SA"/>
        </w:rPr>
        <w:pict>
          <v:roundrect id="Скругленный прямоугольник 3" o:spid="_x0000_s1029" style="position:absolute;left:0;text-align:left;margin-left:384.6pt;margin-top:1.2pt;width:105.3pt;height:63.7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" fillcolor="#4f81bd" strokecolor="#385d8a" strokeweight="2pt">
            <v:path arrowok="t"/>
            <v:textbox>
              <w:txbxContent>
                <w:p w:rsidR="000032F4" w:rsidRPr="006E625D" w:rsidRDefault="000032F4" w:rsidP="00F24409">
                  <w:pPr>
                    <w:jc w:val="center"/>
                    <w:rPr>
                      <w:b/>
                      <w:color w:val="FFFF00"/>
                      <w:sz w:val="22"/>
                      <w:lang w:val="uk-UA"/>
                    </w:rPr>
                  </w:pPr>
                  <w:r w:rsidRPr="006E625D">
                    <w:rPr>
                      <w:b/>
                      <w:color w:val="FFFF00"/>
                      <w:sz w:val="22"/>
                      <w:lang w:val="uk-UA"/>
                    </w:rPr>
                    <w:t xml:space="preserve">Міжбюджетні трансферти       </w:t>
                  </w:r>
                </w:p>
                <w:p w:rsidR="000032F4" w:rsidRPr="006E625D" w:rsidRDefault="000032F4" w:rsidP="00F24409">
                  <w:pPr>
                    <w:jc w:val="center"/>
                    <w:rPr>
                      <w:b/>
                      <w:color w:val="FFFF00"/>
                      <w:sz w:val="16"/>
                      <w:szCs w:val="16"/>
                      <w:lang w:val="uk-UA"/>
                    </w:rPr>
                  </w:pPr>
                </w:p>
                <w:p w:rsidR="000032F4" w:rsidRPr="006E625D" w:rsidRDefault="000032F4" w:rsidP="00F24409">
                  <w:pPr>
                    <w:jc w:val="center"/>
                    <w:rPr>
                      <w:b/>
                      <w:color w:val="FFFF00"/>
                      <w:sz w:val="22"/>
                      <w:lang w:val="uk-UA"/>
                    </w:rPr>
                  </w:pPr>
                  <w:r>
                    <w:rPr>
                      <w:b/>
                      <w:color w:val="FFFF00"/>
                      <w:sz w:val="22"/>
                      <w:lang w:val="uk-UA"/>
                    </w:rPr>
                    <w:t>0</w:t>
                  </w:r>
                  <w:r w:rsidRPr="006E625D">
                    <w:rPr>
                      <w:b/>
                      <w:color w:val="FFFF00"/>
                      <w:sz w:val="22"/>
                      <w:lang w:val="uk-UA"/>
                    </w:rPr>
                    <w:t>,</w:t>
                  </w:r>
                  <w:r>
                    <w:rPr>
                      <w:b/>
                      <w:color w:val="FFFF00"/>
                      <w:sz w:val="22"/>
                      <w:lang w:val="uk-UA"/>
                    </w:rPr>
                    <w:t>0</w:t>
                  </w:r>
                  <w:r w:rsidRPr="006E625D">
                    <w:rPr>
                      <w:b/>
                      <w:color w:val="FFFF00"/>
                      <w:sz w:val="22"/>
                      <w:lang w:val="uk-UA"/>
                    </w:rPr>
                    <w:t xml:space="preserve"> тис.грн.</w:t>
                  </w:r>
                </w:p>
              </w:txbxContent>
            </v:textbox>
          </v:roundrect>
        </w:pict>
      </w:r>
      <w:r>
        <w:rPr>
          <w:b/>
          <w:noProof/>
          <w:sz w:val="28"/>
          <w:szCs w:val="28"/>
          <w:lang w:eastAsia="ru-RU" w:bidi="ar-SA"/>
        </w:rPr>
        <w:pict>
          <v:roundrect id="Скругленный прямоугольник 2" o:spid="_x0000_s1030" style="position:absolute;left:0;text-align:left;margin-left:254.8pt;margin-top:1.2pt;width:121.3pt;height:63.7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" fillcolor="#4f81bd" strokecolor="#385d8a" strokeweight="2pt">
            <v:path arrowok="t"/>
            <v:textbox>
              <w:txbxContent>
                <w:p w:rsidR="000032F4" w:rsidRPr="006E625D" w:rsidRDefault="000032F4" w:rsidP="00F24409">
                  <w:pPr>
                    <w:jc w:val="center"/>
                    <w:rPr>
                      <w:b/>
                      <w:color w:val="FFFF00"/>
                      <w:sz w:val="22"/>
                      <w:lang w:val="uk-UA"/>
                    </w:rPr>
                  </w:pPr>
                  <w:r w:rsidRPr="006E625D">
                    <w:rPr>
                      <w:b/>
                      <w:color w:val="FFFF00"/>
                      <w:sz w:val="22"/>
                      <w:lang w:val="uk-UA"/>
                    </w:rPr>
                    <w:t xml:space="preserve">Власні доходи спеціального фонду </w:t>
                  </w:r>
                </w:p>
                <w:p w:rsidR="000032F4" w:rsidRPr="006E625D" w:rsidRDefault="000032F4" w:rsidP="00F24409">
                  <w:pPr>
                    <w:jc w:val="center"/>
                    <w:rPr>
                      <w:b/>
                      <w:color w:val="FFFF00"/>
                      <w:sz w:val="16"/>
                      <w:szCs w:val="16"/>
                      <w:lang w:val="uk-UA"/>
                    </w:rPr>
                  </w:pPr>
                </w:p>
                <w:p w:rsidR="000032F4" w:rsidRPr="006E625D" w:rsidRDefault="000032F4" w:rsidP="00F24409">
                  <w:pPr>
                    <w:jc w:val="center"/>
                    <w:rPr>
                      <w:b/>
                      <w:color w:val="FFFF00"/>
                      <w:sz w:val="22"/>
                      <w:lang w:val="uk-UA"/>
                    </w:rPr>
                  </w:pPr>
                  <w:r>
                    <w:rPr>
                      <w:b/>
                      <w:color w:val="FFFF00"/>
                      <w:sz w:val="22"/>
                      <w:lang w:val="uk-UA"/>
                    </w:rPr>
                    <w:t>4</w:t>
                  </w:r>
                  <w:r w:rsidRPr="006E625D">
                    <w:rPr>
                      <w:b/>
                      <w:color w:val="FFFF00"/>
                      <w:sz w:val="22"/>
                      <w:lang w:val="uk-UA"/>
                    </w:rPr>
                    <w:t xml:space="preserve"> </w:t>
                  </w:r>
                  <w:r w:rsidRPr="008E67DE">
                    <w:rPr>
                      <w:b/>
                      <w:color w:val="FFFF00"/>
                      <w:sz w:val="22"/>
                    </w:rPr>
                    <w:t>4</w:t>
                  </w:r>
                  <w:r>
                    <w:rPr>
                      <w:b/>
                      <w:color w:val="FFFF00"/>
                      <w:sz w:val="22"/>
                      <w:lang w:val="uk-UA"/>
                    </w:rPr>
                    <w:t>0</w:t>
                  </w:r>
                  <w:r w:rsidRPr="008E67DE">
                    <w:rPr>
                      <w:b/>
                      <w:color w:val="FFFF00"/>
                      <w:sz w:val="22"/>
                    </w:rPr>
                    <w:t>6</w:t>
                  </w:r>
                  <w:r w:rsidRPr="006E625D">
                    <w:rPr>
                      <w:b/>
                      <w:color w:val="FFFF00"/>
                      <w:sz w:val="22"/>
                      <w:lang w:val="uk-UA"/>
                    </w:rPr>
                    <w:t>,</w:t>
                  </w:r>
                  <w:r w:rsidRPr="008E67DE">
                    <w:rPr>
                      <w:b/>
                      <w:color w:val="FFFF00"/>
                      <w:sz w:val="22"/>
                    </w:rPr>
                    <w:t>5</w:t>
                  </w:r>
                  <w:r w:rsidRPr="006E625D">
                    <w:rPr>
                      <w:b/>
                      <w:color w:val="FFFF00"/>
                      <w:sz w:val="22"/>
                      <w:lang w:val="uk-UA"/>
                    </w:rPr>
                    <w:t xml:space="preserve"> тис.грн.</w:t>
                  </w:r>
                </w:p>
              </w:txbxContent>
            </v:textbox>
          </v:roundrect>
        </w:pict>
      </w:r>
      <w:r>
        <w:rPr>
          <w:noProof/>
          <w:lang w:eastAsia="ru-RU" w:bidi="ar-SA"/>
        </w:rPr>
        <w:pict>
          <v:roundrect id="_x0000_s1031" style="position:absolute;left:0;text-align:left;margin-left:129.35pt;margin-top:1.2pt;width:107.25pt;height:63.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" fillcolor="#4f81bd" strokecolor="#385d8a" strokeweight="2pt">
            <v:path arrowok="t"/>
            <v:textbox>
              <w:txbxContent>
                <w:p w:rsidR="000032F4" w:rsidRPr="006E625D" w:rsidRDefault="000032F4" w:rsidP="00F24409">
                  <w:pPr>
                    <w:jc w:val="center"/>
                    <w:rPr>
                      <w:b/>
                      <w:color w:val="FFFF00"/>
                      <w:sz w:val="22"/>
                      <w:lang w:val="uk-UA"/>
                    </w:rPr>
                  </w:pPr>
                  <w:r w:rsidRPr="006E625D">
                    <w:rPr>
                      <w:b/>
                      <w:color w:val="FFFF00"/>
                      <w:sz w:val="22"/>
                      <w:lang w:val="uk-UA"/>
                    </w:rPr>
                    <w:t xml:space="preserve">Міжбюджетні трансферти       </w:t>
                  </w:r>
                </w:p>
                <w:p w:rsidR="000032F4" w:rsidRPr="006E625D" w:rsidRDefault="000032F4" w:rsidP="00F24409">
                  <w:pPr>
                    <w:jc w:val="center"/>
                    <w:rPr>
                      <w:b/>
                      <w:color w:val="FFFF00"/>
                      <w:sz w:val="16"/>
                      <w:szCs w:val="16"/>
                      <w:lang w:val="uk-UA"/>
                    </w:rPr>
                  </w:pPr>
                </w:p>
                <w:p w:rsidR="000032F4" w:rsidRPr="006E625D" w:rsidRDefault="000032F4" w:rsidP="00F24409">
                  <w:pPr>
                    <w:jc w:val="center"/>
                    <w:rPr>
                      <w:b/>
                      <w:color w:val="FFFF00"/>
                      <w:sz w:val="22"/>
                      <w:lang w:val="uk-UA"/>
                    </w:rPr>
                  </w:pPr>
                  <w:r>
                    <w:rPr>
                      <w:b/>
                      <w:color w:val="FFFF00"/>
                      <w:sz w:val="22"/>
                      <w:lang w:val="en-US"/>
                    </w:rPr>
                    <w:t>77</w:t>
                  </w:r>
                  <w:r w:rsidRPr="006E625D">
                    <w:rPr>
                      <w:b/>
                      <w:color w:val="FFFF00"/>
                      <w:sz w:val="22"/>
                      <w:lang w:val="uk-UA"/>
                    </w:rPr>
                    <w:t xml:space="preserve"> </w:t>
                  </w:r>
                  <w:r>
                    <w:rPr>
                      <w:b/>
                      <w:color w:val="FFFF00"/>
                      <w:sz w:val="22"/>
                      <w:lang w:val="en-US"/>
                    </w:rPr>
                    <w:t>8</w:t>
                  </w:r>
                  <w:r>
                    <w:rPr>
                      <w:b/>
                      <w:color w:val="FFFF00"/>
                      <w:sz w:val="22"/>
                      <w:lang w:val="uk-UA"/>
                    </w:rPr>
                    <w:t>7</w:t>
                  </w:r>
                  <w:r>
                    <w:rPr>
                      <w:b/>
                      <w:color w:val="FFFF00"/>
                      <w:sz w:val="22"/>
                      <w:lang w:val="en-US"/>
                    </w:rPr>
                    <w:t>5</w:t>
                  </w:r>
                  <w:r w:rsidRPr="006E625D">
                    <w:rPr>
                      <w:b/>
                      <w:color w:val="FFFF00"/>
                      <w:sz w:val="22"/>
                      <w:lang w:val="uk-UA"/>
                    </w:rPr>
                    <w:t>,</w:t>
                  </w:r>
                  <w:r>
                    <w:rPr>
                      <w:b/>
                      <w:color w:val="FFFF00"/>
                      <w:sz w:val="22"/>
                      <w:lang w:val="en-US"/>
                    </w:rPr>
                    <w:t>4</w:t>
                  </w:r>
                  <w:r w:rsidRPr="006E625D">
                    <w:rPr>
                      <w:b/>
                      <w:color w:val="FFFF00"/>
                      <w:sz w:val="22"/>
                      <w:lang w:val="uk-UA"/>
                    </w:rPr>
                    <w:t xml:space="preserve"> тис.грн.</w:t>
                  </w:r>
                </w:p>
              </w:txbxContent>
            </v:textbox>
          </v:roundrect>
        </w:pict>
      </w:r>
      <w:r>
        <w:rPr>
          <w:noProof/>
          <w:lang w:eastAsia="ru-RU" w:bidi="ar-SA"/>
        </w:rPr>
        <w:pict>
          <v:roundrect id="_x0000_s1032" style="position:absolute;left:0;text-align:left;margin-left:3.45pt;margin-top:1.2pt;width:112.4pt;height:63.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" fillcolor="#4f81bd" strokecolor="#385d8a" strokeweight="2pt">
            <v:path arrowok="t"/>
            <v:textbox>
              <w:txbxContent>
                <w:p w:rsidR="000032F4" w:rsidRPr="006E625D" w:rsidRDefault="000032F4" w:rsidP="00F24409">
                  <w:pPr>
                    <w:jc w:val="center"/>
                    <w:rPr>
                      <w:b/>
                      <w:color w:val="FFFF00"/>
                      <w:sz w:val="22"/>
                      <w:lang w:val="uk-UA"/>
                    </w:rPr>
                  </w:pPr>
                  <w:r w:rsidRPr="006E625D">
                    <w:rPr>
                      <w:b/>
                      <w:color w:val="FFFF00"/>
                      <w:sz w:val="22"/>
                      <w:lang w:val="uk-UA"/>
                    </w:rPr>
                    <w:t xml:space="preserve">Власні доходи загального фонду </w:t>
                  </w:r>
                </w:p>
                <w:p w:rsidR="000032F4" w:rsidRPr="006E625D" w:rsidRDefault="000032F4" w:rsidP="00F24409">
                  <w:pPr>
                    <w:jc w:val="center"/>
                    <w:rPr>
                      <w:b/>
                      <w:color w:val="FFFF00"/>
                      <w:sz w:val="16"/>
                      <w:szCs w:val="16"/>
                      <w:lang w:val="uk-UA"/>
                    </w:rPr>
                  </w:pPr>
                </w:p>
                <w:p w:rsidR="000032F4" w:rsidRPr="006E625D" w:rsidRDefault="000032F4" w:rsidP="00F24409">
                  <w:pPr>
                    <w:jc w:val="center"/>
                    <w:rPr>
                      <w:b/>
                      <w:color w:val="FFFF00"/>
                      <w:sz w:val="22"/>
                      <w:lang w:val="uk-UA"/>
                    </w:rPr>
                  </w:pPr>
                  <w:r w:rsidRPr="00426279">
                    <w:rPr>
                      <w:b/>
                      <w:color w:val="FFFF00"/>
                      <w:sz w:val="22"/>
                    </w:rPr>
                    <w:t>98</w:t>
                  </w:r>
                  <w:r w:rsidRPr="006E625D">
                    <w:rPr>
                      <w:b/>
                      <w:color w:val="FFFF00"/>
                      <w:sz w:val="22"/>
                      <w:lang w:val="uk-UA"/>
                    </w:rPr>
                    <w:t xml:space="preserve"> </w:t>
                  </w:r>
                  <w:r>
                    <w:rPr>
                      <w:b/>
                      <w:color w:val="FFFF00"/>
                      <w:sz w:val="22"/>
                      <w:lang w:val="uk-UA"/>
                    </w:rPr>
                    <w:t>1</w:t>
                  </w:r>
                  <w:r w:rsidRPr="00426279">
                    <w:rPr>
                      <w:b/>
                      <w:color w:val="FFFF00"/>
                      <w:sz w:val="22"/>
                    </w:rPr>
                    <w:t>22</w:t>
                  </w:r>
                  <w:r w:rsidRPr="006E625D">
                    <w:rPr>
                      <w:b/>
                      <w:color w:val="FFFF00"/>
                      <w:sz w:val="22"/>
                      <w:lang w:val="uk-UA"/>
                    </w:rPr>
                    <w:t>,</w:t>
                  </w:r>
                  <w:r>
                    <w:rPr>
                      <w:b/>
                      <w:color w:val="FFFF00"/>
                      <w:sz w:val="22"/>
                      <w:lang w:val="uk-UA"/>
                    </w:rPr>
                    <w:t>2</w:t>
                  </w:r>
                  <w:r w:rsidRPr="006E625D">
                    <w:rPr>
                      <w:b/>
                      <w:color w:val="FFFF00"/>
                      <w:sz w:val="22"/>
                      <w:lang w:val="uk-UA"/>
                    </w:rPr>
                    <w:t xml:space="preserve"> тис.грн.</w:t>
                  </w:r>
                </w:p>
              </w:txbxContent>
            </v:textbox>
          </v:roundrect>
        </w:pict>
      </w:r>
    </w:p>
    <w:p w:rsidR="00F24409" w:rsidRDefault="00F24409" w:rsidP="00F24409">
      <w:pPr>
        <w:spacing w:before="120" w:after="120"/>
        <w:ind w:firstLine="709"/>
        <w:jc w:val="both"/>
        <w:rPr>
          <w:b/>
          <w:sz w:val="28"/>
          <w:szCs w:val="28"/>
          <w:lang w:val="uk-UA"/>
        </w:rPr>
      </w:pPr>
    </w:p>
    <w:p w:rsidR="00F24409" w:rsidRPr="003C2467" w:rsidRDefault="00F24409" w:rsidP="00F24409">
      <w:pPr>
        <w:tabs>
          <w:tab w:val="left" w:pos="1620"/>
        </w:tabs>
        <w:spacing w:before="60"/>
        <w:ind w:firstLine="851"/>
        <w:jc w:val="both"/>
        <w:rPr>
          <w:sz w:val="28"/>
          <w:szCs w:val="28"/>
          <w:lang w:val="uk-UA"/>
        </w:rPr>
      </w:pPr>
    </w:p>
    <w:p w:rsidR="00F24409" w:rsidRDefault="00F24409" w:rsidP="00F24409">
      <w:pPr>
        <w:spacing w:after="200" w:line="276" w:lineRule="auto"/>
        <w:rPr>
          <w:color w:val="000000"/>
          <w:sz w:val="28"/>
          <w:szCs w:val="28"/>
          <w:lang w:val="uk-UA"/>
        </w:rPr>
      </w:pPr>
      <w:r>
        <w:rPr>
          <w:rFonts w:ascii="Calibri" w:eastAsia="Calibri" w:hAnsi="Calibri"/>
          <w:sz w:val="22"/>
          <w:lang w:val="uk-UA"/>
        </w:rPr>
        <w:t xml:space="preserve">  </w:t>
      </w:r>
      <w:r w:rsidRPr="00646226">
        <w:rPr>
          <w:color w:val="000000"/>
          <w:sz w:val="28"/>
          <w:szCs w:val="28"/>
          <w:lang w:val="uk-UA"/>
        </w:rPr>
        <w:t xml:space="preserve"> </w:t>
      </w:r>
    </w:p>
    <w:p w:rsidR="00F24409" w:rsidRPr="008E67DE" w:rsidRDefault="00F24409" w:rsidP="00F149C9">
      <w:pPr>
        <w:tabs>
          <w:tab w:val="left" w:pos="1620"/>
        </w:tabs>
        <w:spacing w:before="60"/>
        <w:ind w:firstLine="851"/>
        <w:jc w:val="both"/>
        <w:rPr>
          <w:b/>
          <w:sz w:val="28"/>
          <w:szCs w:val="28"/>
          <w:lang w:val="uk-UA"/>
        </w:rPr>
      </w:pPr>
    </w:p>
    <w:p w:rsidR="00507576" w:rsidRPr="00646226" w:rsidRDefault="009C2B82" w:rsidP="00021C08">
      <w:pPr>
        <w:spacing w:after="200" w:line="276" w:lineRule="auto"/>
        <w:ind w:firstLine="851"/>
        <w:rPr>
          <w:color w:val="000000"/>
          <w:sz w:val="28"/>
          <w:szCs w:val="28"/>
          <w:lang w:val="uk-UA"/>
        </w:rPr>
      </w:pPr>
      <w:r w:rsidRPr="00646226">
        <w:rPr>
          <w:color w:val="000000"/>
          <w:sz w:val="28"/>
          <w:szCs w:val="28"/>
          <w:lang w:val="uk-UA"/>
        </w:rPr>
        <w:t>В загальному обсязі доходів загального фонду 5</w:t>
      </w:r>
      <w:r w:rsidR="002F04CF">
        <w:rPr>
          <w:color w:val="000000"/>
          <w:sz w:val="28"/>
          <w:szCs w:val="28"/>
          <w:lang w:val="uk-UA"/>
        </w:rPr>
        <w:t>5,8</w:t>
      </w:r>
      <w:r w:rsidRPr="00646226">
        <w:rPr>
          <w:color w:val="000000"/>
          <w:sz w:val="28"/>
          <w:szCs w:val="28"/>
          <w:lang w:val="uk-UA"/>
        </w:rPr>
        <w:t>% становлять власні та закріплені доходи міського бюджету</w:t>
      </w:r>
      <w:r w:rsidR="00021C08">
        <w:rPr>
          <w:color w:val="000000"/>
          <w:sz w:val="28"/>
          <w:szCs w:val="28"/>
          <w:lang w:val="uk-UA"/>
        </w:rPr>
        <w:t xml:space="preserve"> </w:t>
      </w:r>
      <w:r w:rsidR="00921B8D">
        <w:rPr>
          <w:color w:val="000000"/>
          <w:sz w:val="28"/>
          <w:szCs w:val="28"/>
        </w:rPr>
        <w:t>-</w:t>
      </w:r>
      <w:r w:rsidR="00021C08">
        <w:rPr>
          <w:color w:val="000000"/>
          <w:sz w:val="28"/>
          <w:szCs w:val="28"/>
          <w:lang w:val="uk-UA"/>
        </w:rPr>
        <w:t xml:space="preserve"> </w:t>
      </w:r>
      <w:r w:rsidR="002F04CF">
        <w:rPr>
          <w:color w:val="000000"/>
          <w:sz w:val="28"/>
          <w:szCs w:val="28"/>
          <w:lang w:val="uk-UA"/>
        </w:rPr>
        <w:t>98122,2</w:t>
      </w:r>
      <w:r w:rsidR="00921B8D">
        <w:rPr>
          <w:color w:val="000000"/>
          <w:sz w:val="28"/>
          <w:szCs w:val="28"/>
          <w:lang w:val="uk-UA"/>
        </w:rPr>
        <w:t xml:space="preserve"> тис.грн.</w:t>
      </w:r>
      <w:r w:rsidRPr="00646226">
        <w:rPr>
          <w:color w:val="000000"/>
          <w:sz w:val="28"/>
          <w:szCs w:val="28"/>
          <w:lang w:val="uk-UA"/>
        </w:rPr>
        <w:t>, міжбюджетні трансферти займають 4</w:t>
      </w:r>
      <w:r w:rsidR="002F04CF">
        <w:rPr>
          <w:color w:val="000000"/>
          <w:sz w:val="28"/>
          <w:szCs w:val="28"/>
          <w:lang w:val="uk-UA"/>
        </w:rPr>
        <w:t>4</w:t>
      </w:r>
      <w:r w:rsidRPr="00646226">
        <w:rPr>
          <w:color w:val="000000"/>
          <w:sz w:val="28"/>
          <w:szCs w:val="28"/>
          <w:lang w:val="uk-UA"/>
        </w:rPr>
        <w:t>,</w:t>
      </w:r>
      <w:r w:rsidR="00586EC8" w:rsidRPr="00646226">
        <w:rPr>
          <w:color w:val="000000"/>
          <w:sz w:val="28"/>
          <w:szCs w:val="28"/>
          <w:lang w:val="uk-UA"/>
        </w:rPr>
        <w:t>2</w:t>
      </w:r>
      <w:r w:rsidRPr="00646226">
        <w:rPr>
          <w:color w:val="000000"/>
          <w:sz w:val="28"/>
          <w:szCs w:val="28"/>
          <w:lang w:val="uk-UA"/>
        </w:rPr>
        <w:t xml:space="preserve">% або </w:t>
      </w:r>
      <w:r w:rsidR="002F04CF">
        <w:rPr>
          <w:color w:val="000000"/>
          <w:sz w:val="28"/>
          <w:szCs w:val="28"/>
          <w:lang w:val="uk-UA"/>
        </w:rPr>
        <w:t>77875,</w:t>
      </w:r>
      <w:r w:rsidR="006A2AEB">
        <w:rPr>
          <w:color w:val="000000"/>
          <w:sz w:val="28"/>
          <w:szCs w:val="28"/>
          <w:lang w:val="uk-UA"/>
        </w:rPr>
        <w:t>4</w:t>
      </w:r>
      <w:r w:rsidRPr="00646226">
        <w:rPr>
          <w:color w:val="000000"/>
          <w:sz w:val="28"/>
          <w:szCs w:val="28"/>
          <w:lang w:val="uk-UA"/>
        </w:rPr>
        <w:t xml:space="preserve"> тис. грн. в тому числі: </w:t>
      </w:r>
    </w:p>
    <w:p w:rsidR="00646226" w:rsidRDefault="00586EC8" w:rsidP="006A2AEB">
      <w:pPr>
        <w:numPr>
          <w:ilvl w:val="0"/>
          <w:numId w:val="37"/>
        </w:numPr>
        <w:tabs>
          <w:tab w:val="left" w:pos="1276"/>
        </w:tabs>
        <w:spacing w:before="60"/>
        <w:ind w:left="0" w:firstLine="709"/>
        <w:jc w:val="both"/>
        <w:rPr>
          <w:sz w:val="28"/>
          <w:szCs w:val="28"/>
          <w:lang w:val="uk-UA"/>
        </w:rPr>
      </w:pPr>
      <w:r w:rsidRPr="00646226">
        <w:rPr>
          <w:sz w:val="28"/>
          <w:szCs w:val="28"/>
          <w:lang w:val="uk-UA"/>
        </w:rPr>
        <w:t>базова дотація у сумі 1</w:t>
      </w:r>
      <w:r w:rsidR="006A2AEB">
        <w:rPr>
          <w:sz w:val="28"/>
          <w:szCs w:val="28"/>
          <w:lang w:val="uk-UA"/>
        </w:rPr>
        <w:t>3713,9</w:t>
      </w:r>
      <w:r w:rsidRPr="00646226">
        <w:rPr>
          <w:sz w:val="28"/>
          <w:szCs w:val="28"/>
          <w:lang w:val="uk-UA"/>
        </w:rPr>
        <w:t xml:space="preserve"> тис.грн.</w:t>
      </w:r>
      <w:r w:rsidR="00646226" w:rsidRPr="00646226">
        <w:rPr>
          <w:sz w:val="28"/>
          <w:szCs w:val="28"/>
        </w:rPr>
        <w:t>;</w:t>
      </w:r>
    </w:p>
    <w:p w:rsidR="00586EC8" w:rsidRPr="00646226" w:rsidRDefault="00586EC8" w:rsidP="006A2AEB">
      <w:pPr>
        <w:numPr>
          <w:ilvl w:val="0"/>
          <w:numId w:val="37"/>
        </w:numPr>
        <w:tabs>
          <w:tab w:val="left" w:pos="1276"/>
        </w:tabs>
        <w:spacing w:before="60"/>
        <w:ind w:left="0" w:firstLine="709"/>
        <w:jc w:val="both"/>
        <w:rPr>
          <w:sz w:val="28"/>
          <w:szCs w:val="28"/>
          <w:lang w:val="uk-UA"/>
        </w:rPr>
      </w:pPr>
      <w:r w:rsidRPr="00646226">
        <w:rPr>
          <w:sz w:val="28"/>
          <w:szCs w:val="28"/>
          <w:lang w:val="uk-UA"/>
        </w:rPr>
        <w:t xml:space="preserve">освітня субвенція – </w:t>
      </w:r>
      <w:r w:rsidR="006A2AEB">
        <w:rPr>
          <w:sz w:val="28"/>
          <w:szCs w:val="28"/>
          <w:lang w:val="uk-UA"/>
        </w:rPr>
        <w:t>57147,6</w:t>
      </w:r>
      <w:r w:rsidR="00646226">
        <w:rPr>
          <w:sz w:val="28"/>
          <w:szCs w:val="28"/>
          <w:lang w:val="uk-UA"/>
        </w:rPr>
        <w:t xml:space="preserve"> тис.грн</w:t>
      </w:r>
      <w:r w:rsidR="00646226">
        <w:rPr>
          <w:sz w:val="28"/>
          <w:szCs w:val="28"/>
          <w:lang w:val="en-US"/>
        </w:rPr>
        <w:t>.;</w:t>
      </w:r>
    </w:p>
    <w:p w:rsidR="00586EC8" w:rsidRPr="006A2AEB" w:rsidRDefault="00586EC8" w:rsidP="00671CB6">
      <w:pPr>
        <w:numPr>
          <w:ilvl w:val="0"/>
          <w:numId w:val="37"/>
        </w:numPr>
        <w:tabs>
          <w:tab w:val="left" w:pos="1276"/>
        </w:tabs>
        <w:spacing w:before="60"/>
        <w:ind w:left="0" w:firstLine="698"/>
        <w:jc w:val="both"/>
        <w:rPr>
          <w:sz w:val="28"/>
          <w:szCs w:val="28"/>
          <w:lang w:val="uk-UA"/>
        </w:rPr>
      </w:pPr>
      <w:r w:rsidRPr="006A2AEB">
        <w:rPr>
          <w:sz w:val="28"/>
          <w:szCs w:val="28"/>
          <w:lang w:val="uk-UA"/>
        </w:rPr>
        <w:t xml:space="preserve">субвенція з місцевого бюджету на здійснення переданих видатків у сфері освіти за рахунок коштів освітньої субвенції ( ІРЦ) у сумі </w:t>
      </w:r>
      <w:r w:rsidR="006A2AEB" w:rsidRPr="006A2AEB">
        <w:rPr>
          <w:sz w:val="28"/>
          <w:szCs w:val="28"/>
          <w:lang w:val="uk-UA"/>
        </w:rPr>
        <w:t>675,5 тис.грн.,</w:t>
      </w:r>
    </w:p>
    <w:p w:rsidR="00586EC8" w:rsidRPr="006A2AEB" w:rsidRDefault="00586EC8" w:rsidP="00671CB6">
      <w:pPr>
        <w:numPr>
          <w:ilvl w:val="0"/>
          <w:numId w:val="37"/>
        </w:numPr>
        <w:tabs>
          <w:tab w:val="left" w:pos="1276"/>
        </w:tabs>
        <w:spacing w:before="60"/>
        <w:ind w:left="0" w:firstLine="698"/>
        <w:jc w:val="both"/>
        <w:rPr>
          <w:sz w:val="28"/>
          <w:szCs w:val="28"/>
          <w:lang w:val="uk-UA"/>
        </w:rPr>
      </w:pPr>
      <w:r w:rsidRPr="006A2AEB">
        <w:rPr>
          <w:sz w:val="28"/>
          <w:szCs w:val="28"/>
          <w:lang w:val="uk-UA"/>
        </w:rPr>
        <w:t xml:space="preserve">субвенція на надання державної підтримки особам з особливими освітніми потребами – </w:t>
      </w:r>
      <w:r w:rsidR="006A2AEB" w:rsidRPr="006A2AEB">
        <w:rPr>
          <w:sz w:val="28"/>
          <w:szCs w:val="28"/>
          <w:lang w:val="uk-UA"/>
        </w:rPr>
        <w:t>481,1 тис.грн.,</w:t>
      </w:r>
    </w:p>
    <w:p w:rsidR="00586EC8" w:rsidRPr="006A2AEB" w:rsidRDefault="00586EC8" w:rsidP="00671CB6">
      <w:pPr>
        <w:numPr>
          <w:ilvl w:val="0"/>
          <w:numId w:val="37"/>
        </w:numPr>
        <w:tabs>
          <w:tab w:val="left" w:pos="1276"/>
        </w:tabs>
        <w:spacing w:before="60"/>
        <w:ind w:left="0" w:firstLine="698"/>
        <w:jc w:val="both"/>
        <w:rPr>
          <w:sz w:val="28"/>
          <w:szCs w:val="28"/>
          <w:lang w:val="uk-UA"/>
        </w:rPr>
      </w:pPr>
      <w:r w:rsidRPr="006A2AEB">
        <w:rPr>
          <w:sz w:val="28"/>
          <w:szCs w:val="28"/>
          <w:lang w:val="uk-UA"/>
        </w:rPr>
        <w:t xml:space="preserve">інша субвенція з місцевого бюджету ( Мринська </w:t>
      </w:r>
      <w:r w:rsidR="00671CB6" w:rsidRPr="006A2AEB">
        <w:rPr>
          <w:sz w:val="28"/>
          <w:szCs w:val="28"/>
          <w:lang w:val="uk-UA"/>
        </w:rPr>
        <w:t>ТГ</w:t>
      </w:r>
      <w:r w:rsidRPr="006A2AEB">
        <w:rPr>
          <w:sz w:val="28"/>
          <w:szCs w:val="28"/>
          <w:lang w:val="uk-UA"/>
        </w:rPr>
        <w:t xml:space="preserve">, </w:t>
      </w:r>
      <w:r w:rsidR="006A2AEB" w:rsidRPr="006A2AEB">
        <w:rPr>
          <w:sz w:val="28"/>
          <w:szCs w:val="28"/>
          <w:lang w:val="uk-UA"/>
        </w:rPr>
        <w:t xml:space="preserve">Макіївська ТГ, </w:t>
      </w:r>
      <w:r w:rsidRPr="006A2AEB">
        <w:rPr>
          <w:sz w:val="28"/>
          <w:szCs w:val="28"/>
          <w:lang w:val="uk-UA"/>
        </w:rPr>
        <w:t xml:space="preserve">Козелецька </w:t>
      </w:r>
      <w:r w:rsidR="00671CB6" w:rsidRPr="006A2AEB">
        <w:rPr>
          <w:sz w:val="28"/>
          <w:szCs w:val="28"/>
          <w:lang w:val="uk-UA"/>
        </w:rPr>
        <w:t>ТГ</w:t>
      </w:r>
      <w:r w:rsidRPr="006A2AEB">
        <w:rPr>
          <w:sz w:val="28"/>
          <w:szCs w:val="28"/>
          <w:lang w:val="uk-UA"/>
        </w:rPr>
        <w:t xml:space="preserve">, обласний бюджет) в сумі </w:t>
      </w:r>
      <w:r w:rsidR="006A2AEB" w:rsidRPr="006A2AEB">
        <w:rPr>
          <w:sz w:val="28"/>
          <w:szCs w:val="28"/>
          <w:lang w:val="uk-UA"/>
        </w:rPr>
        <w:t>3037,3</w:t>
      </w:r>
      <w:r w:rsidRPr="006A2AEB">
        <w:rPr>
          <w:sz w:val="28"/>
          <w:szCs w:val="28"/>
          <w:lang w:val="uk-UA"/>
        </w:rPr>
        <w:t xml:space="preserve"> тис. грн.,</w:t>
      </w:r>
    </w:p>
    <w:p w:rsidR="006A2AEB" w:rsidRPr="006A2AEB" w:rsidRDefault="006A2AEB" w:rsidP="006A2AEB">
      <w:pPr>
        <w:pStyle w:val="a3"/>
        <w:numPr>
          <w:ilvl w:val="0"/>
          <w:numId w:val="37"/>
        </w:numPr>
        <w:ind w:left="0" w:firstLine="709"/>
        <w:jc w:val="both"/>
        <w:rPr>
          <w:color w:val="000000"/>
          <w:sz w:val="28"/>
          <w:szCs w:val="28"/>
        </w:rPr>
      </w:pPr>
      <w:r w:rsidRPr="006A2AEB">
        <w:rPr>
          <w:sz w:val="28"/>
          <w:szCs w:val="28"/>
        </w:rPr>
        <w:t>д</w:t>
      </w:r>
      <w:r w:rsidRPr="006A2AEB">
        <w:rPr>
          <w:color w:val="000000"/>
          <w:sz w:val="28"/>
          <w:szCs w:val="28"/>
        </w:rPr>
        <w:t xml:space="preserve">отація з місцевого бюджету на проведення розрахунків протягом опалювального періоду за комунальні послуги та енергоносії, які споживаються установами, організаціями, підприємствами, що утримуються за рахунок </w:t>
      </w:r>
      <w:r w:rsidRPr="006A2AEB">
        <w:rPr>
          <w:color w:val="000000"/>
          <w:sz w:val="28"/>
          <w:szCs w:val="28"/>
        </w:rPr>
        <w:lastRenderedPageBreak/>
        <w:t>відповідних місцевих бюджетів за рахунок відповідної субвенції з державного бюджету-2820,0 тис.грн.</w:t>
      </w:r>
    </w:p>
    <w:p w:rsidR="00022416" w:rsidRDefault="00022416" w:rsidP="00624236">
      <w:pPr>
        <w:tabs>
          <w:tab w:val="left" w:pos="851"/>
        </w:tabs>
        <w:ind w:right="142" w:firstLine="851"/>
        <w:jc w:val="both"/>
        <w:rPr>
          <w:sz w:val="28"/>
          <w:szCs w:val="28"/>
          <w:lang w:val="uk-UA"/>
        </w:rPr>
      </w:pPr>
    </w:p>
    <w:p w:rsidR="0079655F" w:rsidRDefault="0079655F" w:rsidP="00624236">
      <w:pPr>
        <w:tabs>
          <w:tab w:val="left" w:pos="851"/>
        </w:tabs>
        <w:ind w:right="142" w:firstLine="851"/>
        <w:jc w:val="both"/>
        <w:rPr>
          <w:sz w:val="28"/>
          <w:szCs w:val="28"/>
          <w:lang w:val="uk-UA"/>
        </w:rPr>
      </w:pPr>
      <w:r w:rsidRPr="008426AD">
        <w:rPr>
          <w:sz w:val="28"/>
          <w:szCs w:val="28"/>
          <w:lang w:val="uk-UA"/>
        </w:rPr>
        <w:t>До загального фонду власних і закріплених доходів за 202</w:t>
      </w:r>
      <w:r w:rsidR="005D13E2" w:rsidRPr="008426AD">
        <w:rPr>
          <w:sz w:val="28"/>
          <w:szCs w:val="28"/>
        </w:rPr>
        <w:t>2</w:t>
      </w:r>
      <w:r w:rsidRPr="008426AD">
        <w:rPr>
          <w:sz w:val="28"/>
          <w:szCs w:val="28"/>
          <w:lang w:val="uk-UA"/>
        </w:rPr>
        <w:t xml:space="preserve"> рік надійшло у загальній сумі </w:t>
      </w:r>
      <w:r w:rsidR="008426AD" w:rsidRPr="008426AD">
        <w:rPr>
          <w:b/>
          <w:sz w:val="28"/>
          <w:szCs w:val="28"/>
        </w:rPr>
        <w:t>98</w:t>
      </w:r>
      <w:r w:rsidR="008426AD" w:rsidRPr="008426AD">
        <w:rPr>
          <w:b/>
          <w:sz w:val="28"/>
          <w:szCs w:val="28"/>
          <w:lang w:val="uk-UA"/>
        </w:rPr>
        <w:t> </w:t>
      </w:r>
      <w:r w:rsidRPr="008426AD">
        <w:rPr>
          <w:b/>
          <w:sz w:val="28"/>
          <w:szCs w:val="28"/>
          <w:lang w:val="uk-UA"/>
        </w:rPr>
        <w:t>1</w:t>
      </w:r>
      <w:r w:rsidR="008426AD" w:rsidRPr="008426AD">
        <w:rPr>
          <w:b/>
          <w:sz w:val="28"/>
          <w:szCs w:val="28"/>
        </w:rPr>
        <w:t>22</w:t>
      </w:r>
      <w:r w:rsidRPr="008426AD">
        <w:rPr>
          <w:b/>
          <w:sz w:val="28"/>
          <w:szCs w:val="28"/>
          <w:lang w:val="uk-UA"/>
        </w:rPr>
        <w:t>,2</w:t>
      </w:r>
      <w:r w:rsidRPr="008426AD">
        <w:rPr>
          <w:sz w:val="28"/>
          <w:szCs w:val="28"/>
          <w:lang w:val="uk-UA"/>
        </w:rPr>
        <w:t xml:space="preserve"> тис.грн., що</w:t>
      </w:r>
      <w:r w:rsidR="00671CB6" w:rsidRPr="008426AD">
        <w:rPr>
          <w:sz w:val="28"/>
          <w:szCs w:val="28"/>
          <w:lang w:val="uk-UA"/>
        </w:rPr>
        <w:t xml:space="preserve"> </w:t>
      </w:r>
      <w:r w:rsidRPr="008426AD">
        <w:rPr>
          <w:sz w:val="28"/>
          <w:szCs w:val="28"/>
          <w:lang w:val="uk-UA"/>
        </w:rPr>
        <w:t xml:space="preserve">становить </w:t>
      </w:r>
      <w:r w:rsidR="008426AD" w:rsidRPr="008426AD">
        <w:rPr>
          <w:sz w:val="28"/>
          <w:szCs w:val="28"/>
        </w:rPr>
        <w:t>95</w:t>
      </w:r>
      <w:r w:rsidRPr="008426AD">
        <w:rPr>
          <w:sz w:val="28"/>
          <w:szCs w:val="28"/>
          <w:lang w:val="uk-UA"/>
        </w:rPr>
        <w:t>,</w:t>
      </w:r>
      <w:r w:rsidR="008426AD" w:rsidRPr="008426AD">
        <w:rPr>
          <w:sz w:val="28"/>
          <w:szCs w:val="28"/>
        </w:rPr>
        <w:t>0</w:t>
      </w:r>
      <w:r w:rsidRPr="008426AD">
        <w:rPr>
          <w:sz w:val="28"/>
          <w:szCs w:val="28"/>
          <w:lang w:val="uk-UA"/>
        </w:rPr>
        <w:t xml:space="preserve">% </w:t>
      </w:r>
      <w:r w:rsidR="00FB3FB3" w:rsidRPr="008426AD">
        <w:rPr>
          <w:sz w:val="28"/>
          <w:szCs w:val="28"/>
          <w:lang w:val="uk-UA"/>
        </w:rPr>
        <w:t>до затверджених річних бюджетних призначень з врахуванням змін</w:t>
      </w:r>
      <w:r w:rsidRPr="008426AD">
        <w:rPr>
          <w:sz w:val="28"/>
          <w:szCs w:val="28"/>
          <w:lang w:val="uk-UA"/>
        </w:rPr>
        <w:t>.</w:t>
      </w:r>
      <w:r w:rsidR="00FB3FB3" w:rsidRPr="008426AD">
        <w:rPr>
          <w:sz w:val="28"/>
          <w:szCs w:val="28"/>
          <w:lang w:val="uk-UA"/>
        </w:rPr>
        <w:t xml:space="preserve"> </w:t>
      </w:r>
      <w:r w:rsidR="001E6CE8">
        <w:rPr>
          <w:sz w:val="28"/>
          <w:szCs w:val="28"/>
          <w:lang w:val="uk-UA"/>
        </w:rPr>
        <w:t>В п</w:t>
      </w:r>
      <w:r w:rsidR="008426AD" w:rsidRPr="008426AD">
        <w:rPr>
          <w:sz w:val="28"/>
          <w:szCs w:val="28"/>
          <w:lang w:val="uk-UA"/>
        </w:rPr>
        <w:t xml:space="preserve">орівнянні </w:t>
      </w:r>
      <w:r w:rsidR="001E6CE8">
        <w:rPr>
          <w:sz w:val="28"/>
          <w:szCs w:val="28"/>
          <w:lang w:val="uk-UA"/>
        </w:rPr>
        <w:t xml:space="preserve"> з відповідним періодом минулого року у </w:t>
      </w:r>
      <w:r w:rsidR="008426AD" w:rsidRPr="008426AD">
        <w:rPr>
          <w:sz w:val="28"/>
          <w:szCs w:val="28"/>
          <w:lang w:val="uk-UA"/>
        </w:rPr>
        <w:t xml:space="preserve"> співставни</w:t>
      </w:r>
      <w:r w:rsidR="001E6CE8">
        <w:rPr>
          <w:sz w:val="28"/>
          <w:szCs w:val="28"/>
          <w:lang w:val="uk-UA"/>
        </w:rPr>
        <w:t>х</w:t>
      </w:r>
      <w:r w:rsidR="008426AD" w:rsidRPr="008426AD">
        <w:rPr>
          <w:sz w:val="28"/>
          <w:szCs w:val="28"/>
          <w:lang w:val="uk-UA"/>
        </w:rPr>
        <w:t xml:space="preserve"> умова</w:t>
      </w:r>
      <w:r w:rsidR="001E6CE8">
        <w:rPr>
          <w:sz w:val="28"/>
          <w:szCs w:val="28"/>
          <w:lang w:val="uk-UA"/>
        </w:rPr>
        <w:t>х, н</w:t>
      </w:r>
      <w:r w:rsidR="008426AD" w:rsidRPr="008426AD">
        <w:rPr>
          <w:sz w:val="28"/>
          <w:szCs w:val="28"/>
          <w:lang w:val="uk-UA"/>
        </w:rPr>
        <w:t>адходження зменшились на</w:t>
      </w:r>
      <w:r w:rsidRPr="008426AD">
        <w:rPr>
          <w:sz w:val="28"/>
          <w:szCs w:val="28"/>
          <w:lang w:val="uk-UA"/>
        </w:rPr>
        <w:t xml:space="preserve"> </w:t>
      </w:r>
      <w:r w:rsidR="008426AD" w:rsidRPr="00022416">
        <w:rPr>
          <w:b/>
          <w:sz w:val="28"/>
          <w:szCs w:val="28"/>
          <w:lang w:val="uk-UA"/>
        </w:rPr>
        <w:t>4061,0</w:t>
      </w:r>
      <w:r w:rsidRPr="008426AD">
        <w:rPr>
          <w:sz w:val="28"/>
          <w:szCs w:val="28"/>
          <w:lang w:val="uk-UA"/>
        </w:rPr>
        <w:t xml:space="preserve"> тис. грн</w:t>
      </w:r>
      <w:r w:rsidR="008426AD" w:rsidRPr="008426AD">
        <w:rPr>
          <w:sz w:val="28"/>
          <w:szCs w:val="28"/>
          <w:lang w:val="uk-UA"/>
        </w:rPr>
        <w:t>.</w:t>
      </w:r>
      <w:r w:rsidR="00165233">
        <w:rPr>
          <w:sz w:val="28"/>
          <w:szCs w:val="28"/>
          <w:lang w:val="uk-UA"/>
        </w:rPr>
        <w:t xml:space="preserve"> </w:t>
      </w:r>
    </w:p>
    <w:p w:rsidR="00DE710A" w:rsidRDefault="00DE710A" w:rsidP="00624236">
      <w:pPr>
        <w:tabs>
          <w:tab w:val="left" w:pos="851"/>
        </w:tabs>
        <w:ind w:right="142" w:firstLine="851"/>
        <w:jc w:val="both"/>
        <w:rPr>
          <w:sz w:val="28"/>
          <w:szCs w:val="28"/>
          <w:lang w:val="uk-UA"/>
        </w:rPr>
      </w:pPr>
    </w:p>
    <w:p w:rsidR="00986965" w:rsidRDefault="009C2B82" w:rsidP="004E4BB7">
      <w:pPr>
        <w:pBdr>
          <w:left w:val="none" w:sz="4" w:space="31" w:color="000000"/>
        </w:pBdr>
        <w:tabs>
          <w:tab w:val="center" w:pos="4677"/>
          <w:tab w:val="right" w:pos="9355"/>
        </w:tabs>
        <w:jc w:val="center"/>
        <w:rPr>
          <w:b/>
          <w:sz w:val="28"/>
          <w:szCs w:val="28"/>
          <w:lang w:val="uk-UA"/>
        </w:rPr>
      </w:pPr>
      <w:r>
        <w:rPr>
          <w:b/>
          <w:sz w:val="28"/>
          <w:szCs w:val="28"/>
          <w:lang w:val="uk-UA"/>
        </w:rPr>
        <w:t xml:space="preserve">Динаміка власних доходів  загального фонду бюджету </w:t>
      </w:r>
    </w:p>
    <w:p w:rsidR="00E328FF" w:rsidRPr="00D17C05" w:rsidRDefault="009C2B82" w:rsidP="00BA4105">
      <w:pPr>
        <w:pBdr>
          <w:left w:val="none" w:sz="4" w:space="31" w:color="000000"/>
        </w:pBdr>
        <w:tabs>
          <w:tab w:val="center" w:pos="4677"/>
          <w:tab w:val="right" w:pos="9355"/>
        </w:tabs>
        <w:jc w:val="center"/>
        <w:rPr>
          <w:b/>
          <w:sz w:val="28"/>
          <w:szCs w:val="28"/>
        </w:rPr>
      </w:pPr>
      <w:r>
        <w:rPr>
          <w:b/>
          <w:sz w:val="28"/>
          <w:szCs w:val="28"/>
          <w:lang w:val="uk-UA"/>
        </w:rPr>
        <w:t>Носівської територіальної громади</w:t>
      </w:r>
      <w:r w:rsidR="00E328FF" w:rsidRPr="009B7330">
        <w:rPr>
          <w:b/>
          <w:sz w:val="28"/>
          <w:szCs w:val="28"/>
          <w:lang w:val="uk-UA"/>
        </w:rPr>
        <w:object w:dxaOrig="9518" w:dyaOrig="72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364.5pt" o:ole="">
            <v:imagedata r:id="rId8" o:title=""/>
          </v:shape>
          <o:OLEObject Type="Embed" ProgID="MSGraph.Chart.8" ShapeID="_x0000_i1025" DrawAspect="Content" ObjectID="_1740982981" r:id="rId9">
            <o:FieldCodes>\s</o:FieldCodes>
          </o:OLEObject>
        </w:object>
      </w:r>
    </w:p>
    <w:p w:rsidR="00DE710A" w:rsidRDefault="00DE710A" w:rsidP="00CC7E07">
      <w:pPr>
        <w:tabs>
          <w:tab w:val="center" w:pos="4677"/>
          <w:tab w:val="right" w:pos="9355"/>
        </w:tabs>
        <w:ind w:firstLine="851"/>
        <w:jc w:val="both"/>
        <w:rPr>
          <w:sz w:val="28"/>
          <w:szCs w:val="28"/>
          <w:lang w:val="uk-UA"/>
        </w:rPr>
      </w:pPr>
    </w:p>
    <w:p w:rsidR="008177A2" w:rsidRDefault="0048570F" w:rsidP="00CC7E07">
      <w:pPr>
        <w:tabs>
          <w:tab w:val="center" w:pos="4677"/>
          <w:tab w:val="right" w:pos="9355"/>
        </w:tabs>
        <w:ind w:firstLine="851"/>
        <w:jc w:val="both"/>
        <w:rPr>
          <w:sz w:val="28"/>
          <w:szCs w:val="28"/>
          <w:lang w:val="uk-UA"/>
        </w:rPr>
      </w:pPr>
      <w:r w:rsidRPr="0048570F">
        <w:rPr>
          <w:sz w:val="28"/>
          <w:szCs w:val="28"/>
          <w:lang w:val="uk-UA"/>
        </w:rPr>
        <w:t>Основним  джерелом</w:t>
      </w:r>
      <w:r w:rsidR="00D2187B">
        <w:rPr>
          <w:sz w:val="28"/>
          <w:szCs w:val="28"/>
          <w:lang w:val="uk-UA"/>
        </w:rPr>
        <w:t xml:space="preserve"> наповнення бюджету</w:t>
      </w:r>
      <w:r w:rsidRPr="0048570F">
        <w:rPr>
          <w:sz w:val="28"/>
          <w:szCs w:val="28"/>
          <w:lang w:val="uk-UA"/>
        </w:rPr>
        <w:t xml:space="preserve"> загального</w:t>
      </w:r>
      <w:r>
        <w:rPr>
          <w:sz w:val="28"/>
          <w:szCs w:val="28"/>
          <w:lang w:val="uk-UA"/>
        </w:rPr>
        <w:t xml:space="preserve"> </w:t>
      </w:r>
      <w:r w:rsidRPr="0048570F">
        <w:rPr>
          <w:sz w:val="28"/>
          <w:szCs w:val="28"/>
          <w:lang w:val="uk-UA"/>
        </w:rPr>
        <w:t>фонду громади є</w:t>
      </w:r>
      <w:r w:rsidRPr="0048570F">
        <w:rPr>
          <w:sz w:val="28"/>
          <w:szCs w:val="28"/>
        </w:rPr>
        <w:t xml:space="preserve"> </w:t>
      </w:r>
      <w:r w:rsidRPr="009703F4">
        <w:rPr>
          <w:sz w:val="28"/>
          <w:szCs w:val="28"/>
        </w:rPr>
        <w:t>податок на доходи фізичних осіб</w:t>
      </w:r>
      <w:r>
        <w:rPr>
          <w:sz w:val="28"/>
          <w:szCs w:val="28"/>
          <w:lang w:val="uk-UA"/>
        </w:rPr>
        <w:t xml:space="preserve">, питома вага </w:t>
      </w:r>
      <w:r>
        <w:rPr>
          <w:sz w:val="28"/>
          <w:szCs w:val="28"/>
        </w:rPr>
        <w:t>в загально</w:t>
      </w:r>
      <w:r>
        <w:rPr>
          <w:sz w:val="28"/>
          <w:szCs w:val="28"/>
          <w:lang w:val="uk-UA"/>
        </w:rPr>
        <w:t>му</w:t>
      </w:r>
      <w:r>
        <w:rPr>
          <w:sz w:val="28"/>
          <w:szCs w:val="28"/>
        </w:rPr>
        <w:t xml:space="preserve"> фонд</w:t>
      </w:r>
      <w:r>
        <w:rPr>
          <w:sz w:val="28"/>
          <w:szCs w:val="28"/>
          <w:lang w:val="uk-UA"/>
        </w:rPr>
        <w:t xml:space="preserve">і бюджету міської територіальної громади становить </w:t>
      </w:r>
      <w:r>
        <w:rPr>
          <w:sz w:val="28"/>
          <w:szCs w:val="28"/>
        </w:rPr>
        <w:t>53,7%</w:t>
      </w:r>
      <w:r w:rsidR="00EB12CB">
        <w:rPr>
          <w:sz w:val="28"/>
          <w:szCs w:val="28"/>
          <w:lang w:val="uk-UA"/>
        </w:rPr>
        <w:t xml:space="preserve">. Надійшло вищевказаного податку </w:t>
      </w:r>
      <w:r w:rsidR="00C91F65">
        <w:rPr>
          <w:sz w:val="28"/>
          <w:szCs w:val="28"/>
        </w:rPr>
        <w:t xml:space="preserve">52670,4 тис.грн., або </w:t>
      </w:r>
      <w:r w:rsidR="00EB12CB">
        <w:rPr>
          <w:sz w:val="28"/>
          <w:szCs w:val="28"/>
          <w:lang w:val="uk-UA"/>
        </w:rPr>
        <w:t>99</w:t>
      </w:r>
      <w:r>
        <w:rPr>
          <w:sz w:val="28"/>
          <w:szCs w:val="28"/>
        </w:rPr>
        <w:t xml:space="preserve">,7% </w:t>
      </w:r>
      <w:r w:rsidR="00EB12CB">
        <w:rPr>
          <w:sz w:val="28"/>
          <w:szCs w:val="28"/>
          <w:lang w:val="uk-UA"/>
        </w:rPr>
        <w:t>до плану звітного періоду.</w:t>
      </w:r>
      <w:r w:rsidR="008177A2">
        <w:rPr>
          <w:sz w:val="28"/>
          <w:szCs w:val="28"/>
          <w:lang w:val="uk-UA"/>
        </w:rPr>
        <w:t xml:space="preserve"> </w:t>
      </w:r>
      <w:r w:rsidR="00EB12CB">
        <w:rPr>
          <w:sz w:val="28"/>
          <w:szCs w:val="28"/>
          <w:lang w:val="uk-UA"/>
        </w:rPr>
        <w:t>До відповідного періоду минулого року збільшення відповідного под</w:t>
      </w:r>
      <w:r w:rsidR="008177A2">
        <w:rPr>
          <w:sz w:val="28"/>
          <w:szCs w:val="28"/>
          <w:lang w:val="uk-UA"/>
        </w:rPr>
        <w:t>атку становить 3265,7 тис.грн.</w:t>
      </w:r>
      <w:r w:rsidR="008177A2" w:rsidRPr="008177A2">
        <w:rPr>
          <w:sz w:val="28"/>
          <w:szCs w:val="28"/>
          <w:lang w:val="uk-UA"/>
        </w:rPr>
        <w:t xml:space="preserve"> </w:t>
      </w:r>
    </w:p>
    <w:p w:rsidR="005D1100" w:rsidRPr="005D1100" w:rsidRDefault="008177A2" w:rsidP="00CC7E07">
      <w:pPr>
        <w:ind w:firstLine="851"/>
        <w:jc w:val="both"/>
        <w:rPr>
          <w:sz w:val="28"/>
          <w:szCs w:val="28"/>
          <w:lang w:val="uk-UA"/>
        </w:rPr>
      </w:pPr>
      <w:r>
        <w:rPr>
          <w:sz w:val="28"/>
          <w:szCs w:val="28"/>
          <w:lang w:val="uk-UA"/>
        </w:rPr>
        <w:t xml:space="preserve">Зокрема, збільшення відбулось </w:t>
      </w:r>
      <w:r w:rsidR="00EB12CB">
        <w:rPr>
          <w:sz w:val="28"/>
          <w:szCs w:val="28"/>
          <w:lang w:val="uk-UA"/>
        </w:rPr>
        <w:t>за рахунок надходження податку на доходи фізичних осіб з грошового забезпечення, грошових винагород та інших виплат, одержаних військовослужбовцями та особами рядового і начальницького складу, що сплачуються податковими аге</w:t>
      </w:r>
      <w:r w:rsidR="004E4BB7">
        <w:rPr>
          <w:sz w:val="28"/>
          <w:szCs w:val="28"/>
          <w:lang w:val="uk-UA"/>
        </w:rPr>
        <w:t>нтами</w:t>
      </w:r>
      <w:r>
        <w:rPr>
          <w:sz w:val="28"/>
          <w:szCs w:val="28"/>
          <w:lang w:val="uk-UA"/>
        </w:rPr>
        <w:t xml:space="preserve"> при </w:t>
      </w:r>
      <w:r>
        <w:rPr>
          <w:sz w:val="28"/>
          <w:szCs w:val="28"/>
          <w:lang w:val="uk-UA"/>
        </w:rPr>
        <w:lastRenderedPageBreak/>
        <w:t>затвердженому розписі 650,0 тис.грн. надійшло коштів 5763,4 тис.грн.</w:t>
      </w:r>
      <w:r w:rsidR="004E4BB7">
        <w:rPr>
          <w:sz w:val="28"/>
          <w:szCs w:val="28"/>
          <w:lang w:val="uk-UA"/>
        </w:rPr>
        <w:t xml:space="preserve"> </w:t>
      </w:r>
      <w:r w:rsidR="005D1100" w:rsidRPr="005D1100">
        <w:rPr>
          <w:sz w:val="28"/>
          <w:szCs w:val="28"/>
          <w:lang w:val="uk-UA"/>
        </w:rPr>
        <w:t xml:space="preserve">що становить </w:t>
      </w:r>
      <w:r w:rsidR="005D1100">
        <w:rPr>
          <w:sz w:val="28"/>
          <w:szCs w:val="28"/>
          <w:lang w:val="uk-UA"/>
        </w:rPr>
        <w:t>886,7</w:t>
      </w:r>
      <w:r w:rsidR="005D1100" w:rsidRPr="005D1100">
        <w:rPr>
          <w:sz w:val="28"/>
          <w:szCs w:val="28"/>
          <w:lang w:val="uk-UA"/>
        </w:rPr>
        <w:t>% до плану 2022 року (+</w:t>
      </w:r>
      <w:r w:rsidR="005D1100">
        <w:rPr>
          <w:sz w:val="28"/>
          <w:szCs w:val="28"/>
          <w:lang w:val="uk-UA"/>
        </w:rPr>
        <w:t>5113,4</w:t>
      </w:r>
      <w:r w:rsidR="005D1100" w:rsidRPr="00E25065">
        <w:rPr>
          <w:sz w:val="28"/>
          <w:szCs w:val="28"/>
        </w:rPr>
        <w:t> </w:t>
      </w:r>
      <w:r w:rsidR="005D1100" w:rsidRPr="005D1100">
        <w:rPr>
          <w:sz w:val="28"/>
          <w:szCs w:val="28"/>
          <w:lang w:val="uk-UA"/>
        </w:rPr>
        <w:t xml:space="preserve">тис. грн.) та на </w:t>
      </w:r>
      <w:r w:rsidR="00B80CA9">
        <w:rPr>
          <w:sz w:val="28"/>
          <w:szCs w:val="28"/>
          <w:lang w:val="uk-UA"/>
        </w:rPr>
        <w:t>5123,4</w:t>
      </w:r>
      <w:r w:rsidR="005D1100" w:rsidRPr="00E25065">
        <w:rPr>
          <w:sz w:val="28"/>
          <w:szCs w:val="28"/>
        </w:rPr>
        <w:t> </w:t>
      </w:r>
      <w:r w:rsidR="005D1100" w:rsidRPr="005D1100">
        <w:rPr>
          <w:sz w:val="28"/>
          <w:szCs w:val="28"/>
          <w:lang w:val="uk-UA"/>
        </w:rPr>
        <w:t>тис.</w:t>
      </w:r>
      <w:r w:rsidR="005D1100" w:rsidRPr="00E25065">
        <w:rPr>
          <w:sz w:val="28"/>
          <w:szCs w:val="28"/>
        </w:rPr>
        <w:t> </w:t>
      </w:r>
      <w:r w:rsidR="005D1100" w:rsidRPr="005D1100">
        <w:rPr>
          <w:sz w:val="28"/>
          <w:szCs w:val="28"/>
          <w:lang w:val="uk-UA"/>
        </w:rPr>
        <w:t xml:space="preserve">грн більше </w:t>
      </w:r>
      <w:r w:rsidR="005D1100">
        <w:rPr>
          <w:sz w:val="28"/>
          <w:szCs w:val="28"/>
          <w:lang w:val="uk-UA"/>
        </w:rPr>
        <w:t>аналогічного періоду минулого</w:t>
      </w:r>
      <w:r w:rsidR="005D1100" w:rsidRPr="005D1100">
        <w:rPr>
          <w:sz w:val="28"/>
          <w:szCs w:val="28"/>
          <w:lang w:val="uk-UA"/>
        </w:rPr>
        <w:t xml:space="preserve"> року.</w:t>
      </w:r>
    </w:p>
    <w:p w:rsidR="007D00ED" w:rsidRDefault="004E4BB7" w:rsidP="007D00ED">
      <w:pPr>
        <w:pBdr>
          <w:top w:val="none" w:sz="0" w:space="0" w:color="auto"/>
          <w:left w:val="none" w:sz="0" w:space="0" w:color="auto"/>
          <w:bottom w:val="none" w:sz="0" w:space="0" w:color="auto"/>
          <w:right w:val="none" w:sz="0" w:space="0" w:color="auto"/>
          <w:between w:val="none" w:sz="0" w:space="0" w:color="auto"/>
        </w:pBdr>
        <w:ind w:firstLine="851"/>
        <w:jc w:val="both"/>
        <w:rPr>
          <w:sz w:val="28"/>
          <w:szCs w:val="28"/>
          <w:lang w:val="uk-UA"/>
        </w:rPr>
      </w:pPr>
      <w:r w:rsidRPr="009E202F">
        <w:rPr>
          <w:sz w:val="28"/>
          <w:szCs w:val="28"/>
          <w:lang w:val="uk-UA"/>
        </w:rPr>
        <w:t>Натомість надходження податку на доходи фізичних осіб, що сплачується податковими агентами</w:t>
      </w:r>
      <w:r w:rsidRPr="0079542B">
        <w:rPr>
          <w:sz w:val="28"/>
          <w:szCs w:val="28"/>
        </w:rPr>
        <w:t> </w:t>
      </w:r>
      <w:r w:rsidRPr="009E202F">
        <w:rPr>
          <w:sz w:val="28"/>
          <w:szCs w:val="28"/>
          <w:lang w:val="uk-UA"/>
        </w:rPr>
        <w:t>із доходів платника податку у вигляді зар</w:t>
      </w:r>
      <w:r w:rsidR="009E202F" w:rsidRPr="009E202F">
        <w:rPr>
          <w:sz w:val="28"/>
          <w:szCs w:val="28"/>
          <w:lang w:val="uk-UA"/>
        </w:rPr>
        <w:t>обітної плати</w:t>
      </w:r>
      <w:r w:rsidR="009E202F">
        <w:rPr>
          <w:sz w:val="28"/>
          <w:szCs w:val="28"/>
          <w:lang w:val="uk-UA"/>
        </w:rPr>
        <w:t xml:space="preserve"> </w:t>
      </w:r>
      <w:r w:rsidR="0079542B" w:rsidRPr="009E202F">
        <w:rPr>
          <w:sz w:val="28"/>
          <w:szCs w:val="28"/>
          <w:lang w:val="uk-UA"/>
        </w:rPr>
        <w:t>нижче</w:t>
      </w:r>
      <w:r w:rsidR="009E202F">
        <w:rPr>
          <w:sz w:val="28"/>
          <w:szCs w:val="28"/>
          <w:lang w:val="uk-UA"/>
        </w:rPr>
        <w:t xml:space="preserve"> </w:t>
      </w:r>
      <w:r w:rsidR="0079542B" w:rsidRPr="009E202F">
        <w:rPr>
          <w:sz w:val="28"/>
          <w:szCs w:val="28"/>
          <w:lang w:val="uk-UA"/>
        </w:rPr>
        <w:t>рівня 2021 року</w:t>
      </w:r>
      <w:r w:rsidR="009E202F">
        <w:rPr>
          <w:sz w:val="28"/>
          <w:szCs w:val="28"/>
          <w:lang w:val="uk-UA"/>
        </w:rPr>
        <w:t xml:space="preserve"> на 429,0 тис.грн., виконання за звітний рік становить -38583,0 тис.грн., або 88,1% недонадходження </w:t>
      </w:r>
      <w:r w:rsidR="009C5938">
        <w:rPr>
          <w:sz w:val="28"/>
          <w:szCs w:val="28"/>
          <w:lang w:val="uk-UA"/>
        </w:rPr>
        <w:t>податку -5217,0 тис.грн.,</w:t>
      </w:r>
      <w:r w:rsidR="009E202F">
        <w:rPr>
          <w:sz w:val="28"/>
          <w:szCs w:val="28"/>
          <w:lang w:val="uk-UA"/>
        </w:rPr>
        <w:t xml:space="preserve"> </w:t>
      </w:r>
      <w:r w:rsidR="009C5938">
        <w:rPr>
          <w:sz w:val="28"/>
          <w:szCs w:val="28"/>
          <w:lang w:val="uk-UA"/>
        </w:rPr>
        <w:t>п</w:t>
      </w:r>
      <w:r w:rsidR="009E202F">
        <w:rPr>
          <w:sz w:val="28"/>
          <w:szCs w:val="28"/>
          <w:lang w:val="uk-UA"/>
        </w:rPr>
        <w:t>итома вага в</w:t>
      </w:r>
      <w:r w:rsidR="00165233" w:rsidRPr="009E202F">
        <w:rPr>
          <w:sz w:val="28"/>
          <w:szCs w:val="28"/>
          <w:lang w:val="uk-UA"/>
        </w:rPr>
        <w:t xml:space="preserve"> структурі платежів податку на доходи фізичних осіб </w:t>
      </w:r>
      <w:r w:rsidR="009C5938">
        <w:rPr>
          <w:sz w:val="28"/>
          <w:szCs w:val="28"/>
          <w:lang w:val="uk-UA"/>
        </w:rPr>
        <w:t>-</w:t>
      </w:r>
      <w:r w:rsidR="00165233" w:rsidRPr="009E202F">
        <w:rPr>
          <w:sz w:val="28"/>
          <w:szCs w:val="28"/>
          <w:lang w:val="uk-UA"/>
        </w:rPr>
        <w:t>7</w:t>
      </w:r>
      <w:r w:rsidR="009E202F">
        <w:rPr>
          <w:sz w:val="28"/>
          <w:szCs w:val="28"/>
          <w:lang w:val="uk-UA"/>
        </w:rPr>
        <w:t>3,3</w:t>
      </w:r>
      <w:r w:rsidR="00165233" w:rsidRPr="009E202F">
        <w:rPr>
          <w:sz w:val="28"/>
          <w:szCs w:val="28"/>
          <w:lang w:val="uk-UA"/>
        </w:rPr>
        <w:t xml:space="preserve">%. </w:t>
      </w:r>
    </w:p>
    <w:p w:rsidR="007D00ED" w:rsidRDefault="007D00ED" w:rsidP="007D00ED">
      <w:pPr>
        <w:pBdr>
          <w:top w:val="none" w:sz="0" w:space="0" w:color="auto"/>
          <w:left w:val="none" w:sz="0" w:space="0" w:color="auto"/>
          <w:bottom w:val="none" w:sz="0" w:space="0" w:color="auto"/>
          <w:right w:val="none" w:sz="0" w:space="0" w:color="auto"/>
          <w:between w:val="none" w:sz="0" w:space="0" w:color="auto"/>
        </w:pBdr>
        <w:ind w:firstLine="851"/>
        <w:jc w:val="both"/>
        <w:rPr>
          <w:color w:val="000000"/>
          <w:sz w:val="28"/>
          <w:szCs w:val="28"/>
          <w:lang w:val="uk-UA" w:eastAsia="ru-RU" w:bidi="ar-SA"/>
        </w:rPr>
      </w:pPr>
      <w:r>
        <w:rPr>
          <w:color w:val="000000"/>
          <w:sz w:val="28"/>
          <w:szCs w:val="28"/>
          <w:lang w:val="uk-UA" w:eastAsia="ru-RU" w:bidi="ar-SA"/>
        </w:rPr>
        <w:t>По п</w:t>
      </w:r>
      <w:r w:rsidRPr="007D00ED">
        <w:rPr>
          <w:color w:val="000000"/>
          <w:sz w:val="28"/>
          <w:szCs w:val="28"/>
          <w:lang w:val="uk-UA" w:eastAsia="ru-RU" w:bidi="ar-SA"/>
        </w:rPr>
        <w:t>одатк</w:t>
      </w:r>
      <w:r>
        <w:rPr>
          <w:color w:val="000000"/>
          <w:sz w:val="28"/>
          <w:szCs w:val="28"/>
          <w:lang w:val="uk-UA" w:eastAsia="ru-RU" w:bidi="ar-SA"/>
        </w:rPr>
        <w:t>у</w:t>
      </w:r>
      <w:r w:rsidRPr="007D00ED">
        <w:rPr>
          <w:color w:val="000000"/>
          <w:sz w:val="28"/>
          <w:szCs w:val="28"/>
          <w:lang w:val="uk-UA" w:eastAsia="ru-RU" w:bidi="ar-SA"/>
        </w:rPr>
        <w:t xml:space="preserve"> на доходи фізичних осіб, що сплачується податковими агентами, із доходів платника податку інших ніж заробітна плата</w:t>
      </w:r>
      <w:r>
        <w:rPr>
          <w:color w:val="000000"/>
          <w:sz w:val="28"/>
          <w:szCs w:val="28"/>
          <w:lang w:val="uk-UA" w:eastAsia="ru-RU" w:bidi="ar-SA"/>
        </w:rPr>
        <w:t xml:space="preserve"> мобілізовано 8025,7 тис.грн., при затвердженому розписі за звітний період</w:t>
      </w:r>
      <w:r w:rsidR="00800806" w:rsidRPr="00800806">
        <w:rPr>
          <w:color w:val="000000"/>
          <w:sz w:val="28"/>
          <w:szCs w:val="28"/>
          <w:lang w:val="uk-UA" w:eastAsia="ru-RU" w:bidi="ar-SA"/>
        </w:rPr>
        <w:t xml:space="preserve"> </w:t>
      </w:r>
      <w:r>
        <w:rPr>
          <w:color w:val="000000"/>
          <w:sz w:val="28"/>
          <w:szCs w:val="28"/>
          <w:lang w:val="uk-UA" w:eastAsia="ru-RU" w:bidi="ar-SA"/>
        </w:rPr>
        <w:t>-</w:t>
      </w:r>
      <w:r w:rsidR="00800806" w:rsidRPr="00800806">
        <w:rPr>
          <w:color w:val="000000"/>
          <w:sz w:val="28"/>
          <w:szCs w:val="28"/>
          <w:lang w:val="uk-UA" w:eastAsia="ru-RU" w:bidi="ar-SA"/>
        </w:rPr>
        <w:t xml:space="preserve"> </w:t>
      </w:r>
      <w:r>
        <w:rPr>
          <w:color w:val="000000"/>
          <w:sz w:val="28"/>
          <w:szCs w:val="28"/>
          <w:lang w:val="uk-UA" w:eastAsia="ru-RU" w:bidi="ar-SA"/>
        </w:rPr>
        <w:t>8000,0 тис.грн., або 100,3% (+25,7 тис.грн.)</w:t>
      </w:r>
    </w:p>
    <w:p w:rsidR="00C35D21" w:rsidRDefault="00C35D21" w:rsidP="00C35D21">
      <w:pPr>
        <w:pBdr>
          <w:top w:val="none" w:sz="0" w:space="0" w:color="auto"/>
          <w:left w:val="none" w:sz="0" w:space="0" w:color="auto"/>
          <w:bottom w:val="none" w:sz="0" w:space="0" w:color="auto"/>
          <w:right w:val="none" w:sz="0" w:space="0" w:color="auto"/>
          <w:between w:val="none" w:sz="0" w:space="0" w:color="auto"/>
        </w:pBdr>
        <w:ind w:firstLine="851"/>
        <w:jc w:val="both"/>
        <w:rPr>
          <w:color w:val="000000"/>
          <w:sz w:val="28"/>
          <w:szCs w:val="28"/>
          <w:lang w:val="uk-UA" w:eastAsia="ru-RU" w:bidi="ar-SA"/>
        </w:rPr>
      </w:pPr>
      <w:r w:rsidRPr="00C35D21">
        <w:rPr>
          <w:color w:val="000000"/>
          <w:sz w:val="28"/>
          <w:szCs w:val="28"/>
          <w:lang w:val="uk-UA" w:eastAsia="ru-RU" w:bidi="ar-SA"/>
        </w:rPr>
        <w:t>Податок на доходи фізичних осіб, що сплачується фізичними особами за результатами річного декларування</w:t>
      </w:r>
      <w:r w:rsidR="001109A0">
        <w:rPr>
          <w:color w:val="000000"/>
          <w:sz w:val="28"/>
          <w:szCs w:val="28"/>
          <w:lang w:val="uk-UA" w:eastAsia="ru-RU" w:bidi="ar-SA"/>
        </w:rPr>
        <w:t xml:space="preserve">, за звітний період надійшло 298,1тис.грн., що становить </w:t>
      </w:r>
      <w:r>
        <w:rPr>
          <w:color w:val="000000"/>
          <w:sz w:val="28"/>
          <w:szCs w:val="28"/>
          <w:lang w:val="uk-UA" w:eastAsia="ru-RU" w:bidi="ar-SA"/>
        </w:rPr>
        <w:t>83,7%</w:t>
      </w:r>
      <w:r w:rsidR="00EB0BC2">
        <w:rPr>
          <w:color w:val="000000"/>
          <w:sz w:val="28"/>
          <w:szCs w:val="28"/>
          <w:lang w:val="uk-UA" w:eastAsia="ru-RU" w:bidi="ar-SA"/>
        </w:rPr>
        <w:t xml:space="preserve"> річних</w:t>
      </w:r>
      <w:r w:rsidR="001109A0">
        <w:rPr>
          <w:color w:val="000000"/>
          <w:sz w:val="28"/>
          <w:szCs w:val="28"/>
          <w:lang w:val="uk-UA" w:eastAsia="ru-RU" w:bidi="ar-SA"/>
        </w:rPr>
        <w:t xml:space="preserve"> план</w:t>
      </w:r>
      <w:r w:rsidR="00EB0BC2">
        <w:rPr>
          <w:color w:val="000000"/>
          <w:sz w:val="28"/>
          <w:szCs w:val="28"/>
          <w:lang w:val="uk-UA" w:eastAsia="ru-RU" w:bidi="ar-SA"/>
        </w:rPr>
        <w:t>ових показників</w:t>
      </w:r>
      <w:r w:rsidR="001109A0">
        <w:rPr>
          <w:color w:val="000000"/>
          <w:sz w:val="28"/>
          <w:szCs w:val="28"/>
          <w:lang w:val="uk-UA" w:eastAsia="ru-RU" w:bidi="ar-SA"/>
        </w:rPr>
        <w:t>.</w:t>
      </w:r>
    </w:p>
    <w:p w:rsidR="00B9126E" w:rsidRPr="00C35D21" w:rsidRDefault="00B9126E" w:rsidP="00C35D21">
      <w:pPr>
        <w:pBdr>
          <w:top w:val="none" w:sz="0" w:space="0" w:color="auto"/>
          <w:left w:val="none" w:sz="0" w:space="0" w:color="auto"/>
          <w:bottom w:val="none" w:sz="0" w:space="0" w:color="auto"/>
          <w:right w:val="none" w:sz="0" w:space="0" w:color="auto"/>
          <w:between w:val="none" w:sz="0" w:space="0" w:color="auto"/>
        </w:pBdr>
        <w:ind w:firstLine="851"/>
        <w:jc w:val="both"/>
        <w:rPr>
          <w:color w:val="000000"/>
          <w:sz w:val="28"/>
          <w:szCs w:val="28"/>
          <w:lang w:val="uk-UA" w:eastAsia="ru-RU" w:bidi="ar-SA"/>
        </w:rPr>
      </w:pPr>
    </w:p>
    <w:p w:rsidR="00165233" w:rsidRDefault="00165233" w:rsidP="00165233">
      <w:pPr>
        <w:pStyle w:val="25"/>
        <w:tabs>
          <w:tab w:val="left" w:pos="851"/>
        </w:tabs>
        <w:spacing w:before="60"/>
        <w:jc w:val="both"/>
        <w:rPr>
          <w:sz w:val="28"/>
          <w:szCs w:val="28"/>
        </w:rPr>
      </w:pPr>
      <w:r w:rsidRPr="00AD6410">
        <w:rPr>
          <w:sz w:val="28"/>
          <w:szCs w:val="28"/>
        </w:rPr>
        <w:t>За 202</w:t>
      </w:r>
      <w:r w:rsidR="009E202F" w:rsidRPr="00AD6410">
        <w:rPr>
          <w:sz w:val="28"/>
          <w:szCs w:val="28"/>
        </w:rPr>
        <w:t>2</w:t>
      </w:r>
      <w:r w:rsidRPr="00AD6410">
        <w:rPr>
          <w:sz w:val="28"/>
          <w:szCs w:val="28"/>
        </w:rPr>
        <w:t xml:space="preserve"> р</w:t>
      </w:r>
      <w:r w:rsidR="00A92A00" w:rsidRPr="00AD6410">
        <w:rPr>
          <w:sz w:val="28"/>
          <w:szCs w:val="28"/>
        </w:rPr>
        <w:t>і</w:t>
      </w:r>
      <w:r w:rsidRPr="00AD6410">
        <w:rPr>
          <w:sz w:val="28"/>
          <w:szCs w:val="28"/>
        </w:rPr>
        <w:t>к найбільш вагомими платниками відповідного податку є:</w:t>
      </w:r>
      <w:r w:rsidRPr="003A41C5">
        <w:rPr>
          <w:sz w:val="28"/>
          <w:szCs w:val="28"/>
        </w:rPr>
        <w:t xml:space="preserve"> </w:t>
      </w:r>
    </w:p>
    <w:p w:rsidR="00DE710A" w:rsidRDefault="00DE710A" w:rsidP="00165233">
      <w:pPr>
        <w:pStyle w:val="25"/>
        <w:tabs>
          <w:tab w:val="left" w:pos="851"/>
        </w:tabs>
        <w:spacing w:before="60"/>
        <w:jc w:val="both"/>
        <w:rPr>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678"/>
        <w:gridCol w:w="1417"/>
        <w:gridCol w:w="1416"/>
        <w:gridCol w:w="1420"/>
      </w:tblGrid>
      <w:tr w:rsidR="00E31AD4" w:rsidRPr="005816A9" w:rsidTr="00C0692D">
        <w:tc>
          <w:tcPr>
            <w:tcW w:w="675" w:type="dxa"/>
            <w:shd w:val="clear" w:color="auto" w:fill="auto"/>
            <w:vAlign w:val="center"/>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t>№ з/п</w:t>
            </w:r>
          </w:p>
        </w:tc>
        <w:tc>
          <w:tcPr>
            <w:tcW w:w="4678" w:type="dxa"/>
            <w:shd w:val="clear" w:color="auto" w:fill="auto"/>
            <w:vAlign w:val="center"/>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t>Назва підприємства</w:t>
            </w:r>
          </w:p>
        </w:tc>
        <w:tc>
          <w:tcPr>
            <w:tcW w:w="1417" w:type="dxa"/>
            <w:shd w:val="clear" w:color="auto" w:fill="auto"/>
            <w:vAlign w:val="center"/>
          </w:tcPr>
          <w:p w:rsidR="00165233" w:rsidRPr="005816A9" w:rsidRDefault="00165233" w:rsidP="008177A2">
            <w:pPr>
              <w:jc w:val="center"/>
              <w:rPr>
                <w:lang w:val="uk-UA"/>
              </w:rPr>
            </w:pPr>
            <w:r w:rsidRPr="001109A0">
              <w:rPr>
                <w:lang w:val="uk-UA"/>
              </w:rPr>
              <w:t>Обсяг сплати ПДФО за 202</w:t>
            </w:r>
            <w:r w:rsidR="008177A2" w:rsidRPr="001109A0">
              <w:rPr>
                <w:lang w:val="uk-UA"/>
              </w:rPr>
              <w:t>1</w:t>
            </w:r>
            <w:r w:rsidRPr="001109A0">
              <w:rPr>
                <w:lang w:val="uk-UA"/>
              </w:rPr>
              <w:t xml:space="preserve"> р</w:t>
            </w:r>
            <w:r w:rsidRPr="005816A9">
              <w:rPr>
                <w:lang w:val="uk-UA"/>
              </w:rPr>
              <w:t>і</w:t>
            </w:r>
            <w:r w:rsidRPr="001109A0">
              <w:rPr>
                <w:lang w:val="uk-UA"/>
              </w:rPr>
              <w:t xml:space="preserve">к, </w:t>
            </w:r>
            <w:r w:rsidRPr="00704F55">
              <w:t>тис.грн</w:t>
            </w:r>
            <w:r w:rsidRPr="005816A9">
              <w:rPr>
                <w:lang w:val="uk-UA"/>
              </w:rPr>
              <w:t>.</w:t>
            </w:r>
          </w:p>
        </w:tc>
        <w:tc>
          <w:tcPr>
            <w:tcW w:w="1416" w:type="dxa"/>
            <w:shd w:val="clear" w:color="auto" w:fill="auto"/>
            <w:vAlign w:val="center"/>
          </w:tcPr>
          <w:p w:rsidR="00165233" w:rsidRDefault="00165233" w:rsidP="008177A2">
            <w:pPr>
              <w:jc w:val="center"/>
            </w:pPr>
            <w:r w:rsidRPr="00704F55">
              <w:t xml:space="preserve">Обсяг сплати ПДФО </w:t>
            </w:r>
            <w:r w:rsidRPr="005816A9">
              <w:rPr>
                <w:lang w:val="uk-UA"/>
              </w:rPr>
              <w:t xml:space="preserve">за </w:t>
            </w:r>
            <w:r>
              <w:t>20</w:t>
            </w:r>
            <w:r w:rsidR="008177A2" w:rsidRPr="008177A2">
              <w:t>2</w:t>
            </w:r>
            <w:r>
              <w:t>2 р</w:t>
            </w:r>
            <w:r w:rsidRPr="005816A9">
              <w:rPr>
                <w:lang w:val="uk-UA"/>
              </w:rPr>
              <w:t>ік</w:t>
            </w:r>
            <w:r w:rsidRPr="00704F55">
              <w:t>, тис.грн.</w:t>
            </w:r>
          </w:p>
        </w:tc>
        <w:tc>
          <w:tcPr>
            <w:tcW w:w="1420" w:type="dxa"/>
            <w:shd w:val="clear" w:color="auto" w:fill="auto"/>
            <w:vAlign w:val="center"/>
          </w:tcPr>
          <w:p w:rsidR="00165233" w:rsidRDefault="00165233" w:rsidP="00C0692D">
            <w:pPr>
              <w:jc w:val="center"/>
            </w:pPr>
            <w:r w:rsidRPr="00704F55">
              <w:t>Відхилення,</w:t>
            </w:r>
            <w:r w:rsidR="00C0692D">
              <w:rPr>
                <w:lang w:val="uk-UA"/>
              </w:rPr>
              <w:t xml:space="preserve"> </w:t>
            </w:r>
            <w:r w:rsidRPr="00704F55">
              <w:t xml:space="preserve"> +/-</w:t>
            </w:r>
          </w:p>
        </w:tc>
      </w:tr>
      <w:tr w:rsidR="00E31AD4" w:rsidRPr="005816A9" w:rsidTr="00C0692D">
        <w:tc>
          <w:tcPr>
            <w:tcW w:w="675" w:type="dxa"/>
            <w:shd w:val="clear" w:color="auto" w:fill="auto"/>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rsidRPr="005816A9">
              <w:rPr>
                <w:sz w:val="28"/>
                <w:szCs w:val="28"/>
              </w:rPr>
              <w:t>1</w:t>
            </w:r>
          </w:p>
        </w:tc>
        <w:tc>
          <w:tcPr>
            <w:tcW w:w="4678"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both"/>
              <w:rPr>
                <w:sz w:val="28"/>
                <w:szCs w:val="28"/>
              </w:rPr>
            </w:pPr>
            <w:r w:rsidRPr="005816A9">
              <w:rPr>
                <w:sz w:val="28"/>
                <w:szCs w:val="28"/>
              </w:rPr>
              <w:t xml:space="preserve">Відділ освіти, </w:t>
            </w:r>
            <w:r w:rsidR="00E31AD4">
              <w:rPr>
                <w:sz w:val="28"/>
                <w:szCs w:val="28"/>
              </w:rPr>
              <w:t>культури,</w:t>
            </w:r>
            <w:r w:rsidRPr="005816A9">
              <w:rPr>
                <w:sz w:val="28"/>
                <w:szCs w:val="28"/>
              </w:rPr>
              <w:t xml:space="preserve"> молоді та спорту</w:t>
            </w:r>
            <w:r w:rsidR="00E31AD4">
              <w:rPr>
                <w:sz w:val="28"/>
                <w:szCs w:val="28"/>
              </w:rPr>
              <w:t xml:space="preserve"> Носівської міської ради</w:t>
            </w:r>
          </w:p>
        </w:tc>
        <w:tc>
          <w:tcPr>
            <w:tcW w:w="1417"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8</w:t>
            </w:r>
            <w:r>
              <w:rPr>
                <w:sz w:val="28"/>
                <w:szCs w:val="28"/>
                <w:lang w:val="en-US"/>
              </w:rPr>
              <w:t> </w:t>
            </w:r>
            <w:r>
              <w:rPr>
                <w:sz w:val="28"/>
                <w:szCs w:val="28"/>
              </w:rPr>
              <w:t>510,3</w:t>
            </w:r>
          </w:p>
        </w:tc>
        <w:tc>
          <w:tcPr>
            <w:tcW w:w="1416"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5816A9">
              <w:rPr>
                <w:sz w:val="28"/>
                <w:szCs w:val="28"/>
              </w:rPr>
              <w:t>8</w:t>
            </w:r>
            <w:r w:rsidR="00E31AD4">
              <w:rPr>
                <w:sz w:val="28"/>
                <w:szCs w:val="28"/>
              </w:rPr>
              <w:t> 287,5</w:t>
            </w:r>
          </w:p>
        </w:tc>
        <w:tc>
          <w:tcPr>
            <w:tcW w:w="1420"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lang w:val="ru-RU"/>
              </w:rPr>
              <w:t>-222</w:t>
            </w:r>
            <w:r w:rsidR="00165233" w:rsidRPr="005816A9">
              <w:rPr>
                <w:sz w:val="28"/>
                <w:szCs w:val="28"/>
              </w:rPr>
              <w:t>,</w:t>
            </w:r>
            <w:r>
              <w:rPr>
                <w:sz w:val="28"/>
                <w:szCs w:val="28"/>
                <w:lang w:val="en-US"/>
              </w:rPr>
              <w:t>8</w:t>
            </w:r>
          </w:p>
        </w:tc>
      </w:tr>
      <w:tr w:rsidR="00E31AD4" w:rsidRPr="005816A9" w:rsidTr="00C0692D">
        <w:tc>
          <w:tcPr>
            <w:tcW w:w="675" w:type="dxa"/>
            <w:shd w:val="clear" w:color="auto" w:fill="auto"/>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rsidRPr="005816A9">
              <w:rPr>
                <w:sz w:val="28"/>
                <w:szCs w:val="28"/>
              </w:rPr>
              <w:t>2</w:t>
            </w:r>
          </w:p>
        </w:tc>
        <w:tc>
          <w:tcPr>
            <w:tcW w:w="4678" w:type="dxa"/>
            <w:shd w:val="clear" w:color="auto" w:fill="auto"/>
          </w:tcPr>
          <w:p w:rsidR="00165233" w:rsidRPr="005816A9" w:rsidRDefault="00E31AD4" w:rsidP="005816A9">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both"/>
              <w:rPr>
                <w:sz w:val="28"/>
                <w:szCs w:val="28"/>
              </w:rPr>
            </w:pPr>
            <w:r>
              <w:rPr>
                <w:sz w:val="28"/>
                <w:szCs w:val="28"/>
              </w:rPr>
              <w:t xml:space="preserve">КНП </w:t>
            </w:r>
            <w:r w:rsidR="00165233" w:rsidRPr="005816A9">
              <w:rPr>
                <w:sz w:val="28"/>
                <w:szCs w:val="28"/>
              </w:rPr>
              <w:t>Носівська міська лікарня</w:t>
            </w:r>
            <w:r>
              <w:rPr>
                <w:sz w:val="28"/>
                <w:szCs w:val="28"/>
              </w:rPr>
              <w:t xml:space="preserve"> ім. Ф.Я. Примака</w:t>
            </w:r>
          </w:p>
        </w:tc>
        <w:tc>
          <w:tcPr>
            <w:tcW w:w="1417"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2 254,1</w:t>
            </w:r>
          </w:p>
        </w:tc>
        <w:tc>
          <w:tcPr>
            <w:tcW w:w="1416"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5816A9">
              <w:rPr>
                <w:sz w:val="28"/>
                <w:szCs w:val="28"/>
              </w:rPr>
              <w:t>2</w:t>
            </w:r>
            <w:r w:rsidR="00E31AD4">
              <w:rPr>
                <w:sz w:val="28"/>
                <w:szCs w:val="28"/>
              </w:rPr>
              <w:t> 636,5</w:t>
            </w:r>
          </w:p>
        </w:tc>
        <w:tc>
          <w:tcPr>
            <w:tcW w:w="1420"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5816A9">
              <w:rPr>
                <w:sz w:val="28"/>
                <w:szCs w:val="28"/>
              </w:rPr>
              <w:t>+</w:t>
            </w:r>
            <w:r w:rsidR="00C0692D">
              <w:rPr>
                <w:sz w:val="28"/>
                <w:szCs w:val="28"/>
              </w:rPr>
              <w:t xml:space="preserve"> </w:t>
            </w:r>
            <w:r w:rsidR="00E31AD4">
              <w:rPr>
                <w:sz w:val="28"/>
                <w:szCs w:val="28"/>
              </w:rPr>
              <w:t>382,4</w:t>
            </w:r>
          </w:p>
        </w:tc>
      </w:tr>
      <w:tr w:rsidR="00E31AD4" w:rsidRPr="005816A9" w:rsidTr="00DE710A">
        <w:trPr>
          <w:trHeight w:val="480"/>
        </w:trPr>
        <w:tc>
          <w:tcPr>
            <w:tcW w:w="675" w:type="dxa"/>
            <w:shd w:val="clear" w:color="auto" w:fill="auto"/>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rsidRPr="005816A9">
              <w:rPr>
                <w:sz w:val="28"/>
                <w:szCs w:val="28"/>
              </w:rPr>
              <w:t>3</w:t>
            </w:r>
          </w:p>
        </w:tc>
        <w:tc>
          <w:tcPr>
            <w:tcW w:w="4678" w:type="dxa"/>
            <w:shd w:val="clear" w:color="auto" w:fill="auto"/>
          </w:tcPr>
          <w:p w:rsidR="00165233" w:rsidRPr="00E31AD4" w:rsidRDefault="00E31AD4" w:rsidP="00E31AD4">
            <w:pPr>
              <w:jc w:val="both"/>
              <w:rPr>
                <w:sz w:val="28"/>
                <w:szCs w:val="28"/>
              </w:rPr>
            </w:pPr>
            <w:r w:rsidRPr="00E31AD4">
              <w:rPr>
                <w:sz w:val="28"/>
                <w:szCs w:val="28"/>
              </w:rPr>
              <w:t>Чернігівський ОТЦК та СП</w:t>
            </w:r>
          </w:p>
        </w:tc>
        <w:tc>
          <w:tcPr>
            <w:tcW w:w="1417" w:type="dxa"/>
            <w:shd w:val="clear" w:color="auto" w:fill="auto"/>
          </w:tcPr>
          <w:p w:rsidR="00165233" w:rsidRPr="005816A9" w:rsidRDefault="00C0692D"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 xml:space="preserve"> </w:t>
            </w:r>
            <w:r w:rsidR="00165233" w:rsidRPr="005816A9">
              <w:rPr>
                <w:sz w:val="28"/>
                <w:szCs w:val="28"/>
              </w:rPr>
              <w:t>1</w:t>
            </w:r>
            <w:r w:rsidR="00E31AD4">
              <w:rPr>
                <w:sz w:val="28"/>
                <w:szCs w:val="28"/>
              </w:rPr>
              <w:t>91,3</w:t>
            </w:r>
          </w:p>
        </w:tc>
        <w:tc>
          <w:tcPr>
            <w:tcW w:w="1416"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3</w:t>
            </w:r>
            <w:r w:rsidR="00C0692D">
              <w:rPr>
                <w:sz w:val="28"/>
                <w:szCs w:val="28"/>
              </w:rPr>
              <w:t xml:space="preserve"> </w:t>
            </w:r>
            <w:r>
              <w:rPr>
                <w:sz w:val="28"/>
                <w:szCs w:val="28"/>
              </w:rPr>
              <w:t>309,0</w:t>
            </w:r>
          </w:p>
        </w:tc>
        <w:tc>
          <w:tcPr>
            <w:tcW w:w="1420"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5816A9">
              <w:rPr>
                <w:sz w:val="28"/>
                <w:szCs w:val="28"/>
              </w:rPr>
              <w:t>+</w:t>
            </w:r>
            <w:r w:rsidR="00C0692D">
              <w:rPr>
                <w:sz w:val="28"/>
                <w:szCs w:val="28"/>
              </w:rPr>
              <w:t xml:space="preserve"> </w:t>
            </w:r>
            <w:r w:rsidR="00E31AD4">
              <w:rPr>
                <w:sz w:val="28"/>
                <w:szCs w:val="28"/>
              </w:rPr>
              <w:t>3117,7</w:t>
            </w:r>
          </w:p>
        </w:tc>
      </w:tr>
      <w:tr w:rsidR="00E31AD4" w:rsidRPr="005816A9" w:rsidTr="00DE710A">
        <w:trPr>
          <w:trHeight w:val="544"/>
        </w:trPr>
        <w:tc>
          <w:tcPr>
            <w:tcW w:w="675" w:type="dxa"/>
            <w:shd w:val="clear" w:color="auto" w:fill="auto"/>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rsidRPr="005816A9">
              <w:rPr>
                <w:sz w:val="28"/>
                <w:szCs w:val="28"/>
              </w:rPr>
              <w:t>4</w:t>
            </w:r>
          </w:p>
        </w:tc>
        <w:tc>
          <w:tcPr>
            <w:tcW w:w="4678" w:type="dxa"/>
            <w:shd w:val="clear" w:color="auto" w:fill="auto"/>
          </w:tcPr>
          <w:p w:rsidR="00165233" w:rsidRPr="00E31AD4" w:rsidRDefault="00E31AD4" w:rsidP="00E31AD4">
            <w:pPr>
              <w:jc w:val="both"/>
              <w:rPr>
                <w:sz w:val="28"/>
                <w:szCs w:val="28"/>
              </w:rPr>
            </w:pPr>
            <w:r w:rsidRPr="00E31AD4">
              <w:rPr>
                <w:color w:val="000000"/>
                <w:sz w:val="28"/>
                <w:szCs w:val="28"/>
              </w:rPr>
              <w:t>ТОВ Агропідприємство "Маяк"</w:t>
            </w:r>
          </w:p>
        </w:tc>
        <w:tc>
          <w:tcPr>
            <w:tcW w:w="1417"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2 572,9</w:t>
            </w:r>
          </w:p>
        </w:tc>
        <w:tc>
          <w:tcPr>
            <w:tcW w:w="1416"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2 677,8</w:t>
            </w:r>
          </w:p>
        </w:tc>
        <w:tc>
          <w:tcPr>
            <w:tcW w:w="1420"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5816A9">
              <w:rPr>
                <w:sz w:val="28"/>
                <w:szCs w:val="28"/>
              </w:rPr>
              <w:t>+</w:t>
            </w:r>
            <w:r w:rsidR="00E31AD4">
              <w:rPr>
                <w:sz w:val="28"/>
                <w:szCs w:val="28"/>
              </w:rPr>
              <w:t>104,9</w:t>
            </w:r>
          </w:p>
        </w:tc>
      </w:tr>
      <w:tr w:rsidR="00E31AD4" w:rsidRPr="005816A9" w:rsidTr="00DE710A">
        <w:trPr>
          <w:trHeight w:val="565"/>
        </w:trPr>
        <w:tc>
          <w:tcPr>
            <w:tcW w:w="675" w:type="dxa"/>
            <w:shd w:val="clear" w:color="auto" w:fill="auto"/>
          </w:tcPr>
          <w:p w:rsidR="00165233" w:rsidRPr="005816A9" w:rsidRDefault="00165233" w:rsidP="00C0692D">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center"/>
              <w:rPr>
                <w:sz w:val="28"/>
                <w:szCs w:val="28"/>
              </w:rPr>
            </w:pPr>
            <w:r w:rsidRPr="005816A9">
              <w:rPr>
                <w:sz w:val="28"/>
                <w:szCs w:val="28"/>
              </w:rPr>
              <w:t>5</w:t>
            </w:r>
          </w:p>
        </w:tc>
        <w:tc>
          <w:tcPr>
            <w:tcW w:w="4678" w:type="dxa"/>
            <w:shd w:val="clear" w:color="auto" w:fill="auto"/>
          </w:tcPr>
          <w:p w:rsidR="00165233" w:rsidRPr="00E31AD4" w:rsidRDefault="00E31AD4" w:rsidP="00E31AD4">
            <w:pPr>
              <w:jc w:val="both"/>
              <w:rPr>
                <w:sz w:val="28"/>
                <w:szCs w:val="28"/>
              </w:rPr>
            </w:pPr>
            <w:r w:rsidRPr="00E31AD4">
              <w:rPr>
                <w:sz w:val="28"/>
                <w:szCs w:val="28"/>
              </w:rPr>
              <w:t>ТОВ "Агрікор Холдинг"</w:t>
            </w:r>
          </w:p>
        </w:tc>
        <w:tc>
          <w:tcPr>
            <w:tcW w:w="1417" w:type="dxa"/>
            <w:shd w:val="clear" w:color="auto" w:fill="auto"/>
          </w:tcPr>
          <w:p w:rsidR="00165233" w:rsidRPr="005816A9" w:rsidRDefault="00E31AD4"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2 894,5</w:t>
            </w:r>
          </w:p>
        </w:tc>
        <w:tc>
          <w:tcPr>
            <w:tcW w:w="1416" w:type="dxa"/>
            <w:shd w:val="clear" w:color="auto" w:fill="auto"/>
          </w:tcPr>
          <w:p w:rsidR="00165233" w:rsidRPr="005816A9" w:rsidRDefault="00165233" w:rsidP="00E31AD4">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sidRPr="00E857FD">
              <w:rPr>
                <w:sz w:val="28"/>
                <w:szCs w:val="28"/>
              </w:rPr>
              <w:t>1</w:t>
            </w:r>
            <w:r w:rsidR="00E31AD4" w:rsidRPr="00E857FD">
              <w:rPr>
                <w:sz w:val="28"/>
                <w:szCs w:val="28"/>
              </w:rPr>
              <w:t> 982,8</w:t>
            </w:r>
          </w:p>
        </w:tc>
        <w:tc>
          <w:tcPr>
            <w:tcW w:w="1420" w:type="dxa"/>
            <w:shd w:val="clear" w:color="auto" w:fill="auto"/>
          </w:tcPr>
          <w:p w:rsidR="00165233" w:rsidRPr="005816A9" w:rsidRDefault="00E31AD4" w:rsidP="008D7FC0">
            <w:pPr>
              <w:pStyle w:val="25"/>
              <w:pBdr>
                <w:top w:val="none" w:sz="0" w:space="0" w:color="auto"/>
                <w:left w:val="none" w:sz="0" w:space="0" w:color="auto"/>
                <w:bottom w:val="none" w:sz="0" w:space="0" w:color="auto"/>
                <w:right w:val="none" w:sz="0" w:space="0" w:color="auto"/>
                <w:between w:val="none" w:sz="0" w:space="0" w:color="auto"/>
              </w:pBdr>
              <w:tabs>
                <w:tab w:val="left" w:pos="851"/>
              </w:tabs>
              <w:spacing w:before="60"/>
              <w:ind w:firstLine="0"/>
              <w:jc w:val="right"/>
              <w:rPr>
                <w:sz w:val="28"/>
                <w:szCs w:val="28"/>
              </w:rPr>
            </w:pPr>
            <w:r>
              <w:rPr>
                <w:sz w:val="28"/>
                <w:szCs w:val="28"/>
              </w:rPr>
              <w:t>-</w:t>
            </w:r>
            <w:r w:rsidR="008D7FC0">
              <w:rPr>
                <w:sz w:val="28"/>
                <w:szCs w:val="28"/>
              </w:rPr>
              <w:t>911</w:t>
            </w:r>
            <w:r w:rsidR="00165233" w:rsidRPr="005816A9">
              <w:rPr>
                <w:sz w:val="28"/>
                <w:szCs w:val="28"/>
              </w:rPr>
              <w:t>,</w:t>
            </w:r>
            <w:r w:rsidR="008D7FC0">
              <w:rPr>
                <w:sz w:val="28"/>
                <w:szCs w:val="28"/>
              </w:rPr>
              <w:t>7</w:t>
            </w:r>
          </w:p>
        </w:tc>
      </w:tr>
    </w:tbl>
    <w:p w:rsidR="00B9126E" w:rsidRDefault="00B9126E" w:rsidP="00B9126E">
      <w:pPr>
        <w:ind w:firstLine="709"/>
        <w:jc w:val="both"/>
        <w:rPr>
          <w:sz w:val="28"/>
          <w:szCs w:val="28"/>
          <w:lang w:val="uk-UA"/>
        </w:rPr>
      </w:pPr>
    </w:p>
    <w:p w:rsidR="00B9126E" w:rsidRPr="00AD6410" w:rsidRDefault="00B9126E" w:rsidP="00B9126E">
      <w:pPr>
        <w:tabs>
          <w:tab w:val="left" w:pos="851"/>
        </w:tabs>
        <w:jc w:val="both"/>
        <w:rPr>
          <w:sz w:val="28"/>
          <w:szCs w:val="28"/>
        </w:rPr>
      </w:pPr>
      <w:r>
        <w:rPr>
          <w:rFonts w:ascii="Calibri" w:eastAsia="Calibri" w:hAnsi="Calibri"/>
          <w:noProof/>
          <w:sz w:val="22"/>
          <w:lang w:eastAsia="ru-RU" w:bidi="ar-SA"/>
        </w:rPr>
        <w:lastRenderedPageBreak/>
        <w:drawing>
          <wp:inline distT="0" distB="0" distL="0" distR="0" wp14:anchorId="50F95C99" wp14:editId="096241A9">
            <wp:extent cx="5791200" cy="5686425"/>
            <wp:effectExtent l="0" t="0" r="19050" b="952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9126E" w:rsidRDefault="00B9126E" w:rsidP="00B9126E">
      <w:pPr>
        <w:ind w:firstLine="851"/>
        <w:jc w:val="both"/>
        <w:rPr>
          <w:color w:val="000000"/>
          <w:sz w:val="28"/>
          <w:szCs w:val="28"/>
          <w:lang w:val="uk-UA"/>
        </w:rPr>
      </w:pPr>
    </w:p>
    <w:p w:rsidR="00507576" w:rsidRDefault="009C2B82" w:rsidP="00F57A2D">
      <w:pPr>
        <w:ind w:firstLine="851"/>
        <w:jc w:val="both"/>
        <w:rPr>
          <w:color w:val="000000"/>
          <w:sz w:val="28"/>
          <w:szCs w:val="28"/>
          <w:lang w:val="uk-UA"/>
        </w:rPr>
      </w:pPr>
      <w:r w:rsidRPr="00AD5E77">
        <w:rPr>
          <w:color w:val="000000"/>
          <w:sz w:val="28"/>
          <w:szCs w:val="28"/>
          <w:lang w:val="uk-UA"/>
        </w:rPr>
        <w:t xml:space="preserve">Структура дохідної частини загального фонду міського бюджету залишається незмінною. Найбільшу питому вагу займає ПДФО – </w:t>
      </w:r>
      <w:r w:rsidR="004879CC" w:rsidRPr="004879CC">
        <w:rPr>
          <w:color w:val="000000"/>
          <w:sz w:val="28"/>
          <w:szCs w:val="28"/>
        </w:rPr>
        <w:t>5</w:t>
      </w:r>
      <w:r w:rsidRPr="00AD5E77">
        <w:rPr>
          <w:color w:val="000000"/>
          <w:sz w:val="28"/>
          <w:szCs w:val="28"/>
          <w:lang w:val="uk-UA"/>
        </w:rPr>
        <w:t xml:space="preserve">4%, податок на майно – </w:t>
      </w:r>
      <w:r w:rsidR="004879CC" w:rsidRPr="004879CC">
        <w:rPr>
          <w:color w:val="000000"/>
          <w:sz w:val="28"/>
          <w:szCs w:val="28"/>
        </w:rPr>
        <w:t>24</w:t>
      </w:r>
      <w:r w:rsidRPr="00AD5E77">
        <w:rPr>
          <w:color w:val="000000"/>
          <w:sz w:val="28"/>
          <w:szCs w:val="28"/>
          <w:lang w:val="uk-UA"/>
        </w:rPr>
        <w:t xml:space="preserve"> %,</w:t>
      </w:r>
      <w:r w:rsidR="00681EA4" w:rsidRPr="00681EA4">
        <w:rPr>
          <w:color w:val="000000"/>
          <w:sz w:val="28"/>
          <w:szCs w:val="28"/>
          <w:lang w:val="uk-UA"/>
        </w:rPr>
        <w:t xml:space="preserve"> </w:t>
      </w:r>
      <w:r w:rsidR="004879CC">
        <w:rPr>
          <w:color w:val="000000"/>
          <w:sz w:val="28"/>
          <w:szCs w:val="28"/>
          <w:lang w:val="uk-UA"/>
        </w:rPr>
        <w:t xml:space="preserve">єдиний податок – </w:t>
      </w:r>
      <w:r w:rsidR="004879CC" w:rsidRPr="004879CC">
        <w:rPr>
          <w:color w:val="000000"/>
          <w:sz w:val="28"/>
          <w:szCs w:val="28"/>
        </w:rPr>
        <w:t>15</w:t>
      </w:r>
      <w:r w:rsidR="00681EA4" w:rsidRPr="00AD5E77">
        <w:rPr>
          <w:color w:val="000000"/>
          <w:sz w:val="28"/>
          <w:szCs w:val="28"/>
          <w:lang w:val="uk-UA"/>
        </w:rPr>
        <w:t xml:space="preserve">%, </w:t>
      </w:r>
      <w:r w:rsidRPr="00AD5E77">
        <w:rPr>
          <w:color w:val="000000"/>
          <w:sz w:val="28"/>
          <w:szCs w:val="28"/>
          <w:lang w:val="uk-UA"/>
        </w:rPr>
        <w:t xml:space="preserve">решта податків становить лише </w:t>
      </w:r>
      <w:r w:rsidR="004879CC" w:rsidRPr="004879CC">
        <w:rPr>
          <w:color w:val="000000"/>
          <w:sz w:val="28"/>
          <w:szCs w:val="28"/>
        </w:rPr>
        <w:t>7</w:t>
      </w:r>
      <w:r w:rsidRPr="00AD5E77">
        <w:rPr>
          <w:color w:val="000000"/>
          <w:sz w:val="28"/>
          <w:szCs w:val="28"/>
          <w:lang w:val="uk-UA"/>
        </w:rPr>
        <w:t>%.</w:t>
      </w:r>
    </w:p>
    <w:p w:rsidR="00996C7C" w:rsidRDefault="00996C7C" w:rsidP="00F57A2D">
      <w:pPr>
        <w:ind w:firstLine="851"/>
        <w:jc w:val="both"/>
        <w:rPr>
          <w:sz w:val="28"/>
          <w:szCs w:val="28"/>
          <w:lang w:val="uk-UA"/>
        </w:rPr>
      </w:pPr>
      <w:r>
        <w:rPr>
          <w:sz w:val="28"/>
          <w:szCs w:val="28"/>
          <w:lang w:val="uk-UA"/>
        </w:rPr>
        <w:t>Друге місце за обсягом надходжень до загального фонду міського  бюджету належить  місцевим податкам та зборам, питома вага яких становить 4</w:t>
      </w:r>
      <w:r w:rsidR="004879CC" w:rsidRPr="004879CC">
        <w:rPr>
          <w:sz w:val="28"/>
          <w:szCs w:val="28"/>
        </w:rPr>
        <w:t>2</w:t>
      </w:r>
      <w:r w:rsidR="004879CC">
        <w:rPr>
          <w:sz w:val="28"/>
          <w:szCs w:val="28"/>
          <w:lang w:val="uk-UA"/>
        </w:rPr>
        <w:t>,</w:t>
      </w:r>
      <w:r w:rsidR="004879CC" w:rsidRPr="004879CC">
        <w:rPr>
          <w:sz w:val="28"/>
          <w:szCs w:val="28"/>
        </w:rPr>
        <w:t>1</w:t>
      </w:r>
      <w:r>
        <w:rPr>
          <w:sz w:val="28"/>
          <w:szCs w:val="28"/>
          <w:lang w:val="uk-UA"/>
        </w:rPr>
        <w:t xml:space="preserve">%. </w:t>
      </w:r>
    </w:p>
    <w:p w:rsidR="00CB5DB5" w:rsidRPr="00E12FFB" w:rsidRDefault="00CB5DB5" w:rsidP="00F57A2D">
      <w:pPr>
        <w:ind w:firstLine="851"/>
        <w:jc w:val="both"/>
        <w:rPr>
          <w:color w:val="000000"/>
          <w:sz w:val="28"/>
          <w:szCs w:val="28"/>
        </w:rPr>
      </w:pPr>
      <w:r w:rsidRPr="00E12FFB">
        <w:rPr>
          <w:color w:val="000000"/>
          <w:sz w:val="28"/>
          <w:szCs w:val="28"/>
          <w:lang w:val="uk-UA"/>
        </w:rPr>
        <w:t>В складі місцевих податків і зборів податок на майно в загальному обсязі місцевих податків і зборів становить 5</w:t>
      </w:r>
      <w:r w:rsidR="004879CC">
        <w:rPr>
          <w:color w:val="000000"/>
          <w:sz w:val="28"/>
          <w:szCs w:val="28"/>
          <w:lang w:val="uk-UA"/>
        </w:rPr>
        <w:t>8</w:t>
      </w:r>
      <w:r w:rsidRPr="00E12FFB">
        <w:rPr>
          <w:color w:val="000000"/>
          <w:sz w:val="28"/>
          <w:szCs w:val="28"/>
          <w:lang w:val="uk-UA"/>
        </w:rPr>
        <w:t>,</w:t>
      </w:r>
      <w:r w:rsidR="004879CC">
        <w:rPr>
          <w:color w:val="000000"/>
          <w:sz w:val="28"/>
          <w:szCs w:val="28"/>
          <w:lang w:val="uk-UA"/>
        </w:rPr>
        <w:t>0</w:t>
      </w:r>
      <w:r w:rsidRPr="00E12FFB">
        <w:rPr>
          <w:color w:val="000000"/>
          <w:sz w:val="28"/>
          <w:szCs w:val="28"/>
          <w:lang w:val="uk-UA"/>
        </w:rPr>
        <w:t xml:space="preserve">%, з них плата за землю – </w:t>
      </w:r>
      <w:r w:rsidR="006B75F1">
        <w:rPr>
          <w:color w:val="000000"/>
          <w:sz w:val="28"/>
          <w:szCs w:val="28"/>
          <w:lang w:val="uk-UA"/>
        </w:rPr>
        <w:t>86,8</w:t>
      </w:r>
      <w:r w:rsidRPr="00E12FFB">
        <w:rPr>
          <w:color w:val="000000"/>
          <w:sz w:val="28"/>
          <w:szCs w:val="28"/>
          <w:lang w:val="uk-UA"/>
        </w:rPr>
        <w:t xml:space="preserve">%, податок на нерухоме майно, відмінне від земельної ділянки – </w:t>
      </w:r>
      <w:r w:rsidR="006B75F1">
        <w:rPr>
          <w:color w:val="000000"/>
          <w:sz w:val="28"/>
          <w:szCs w:val="28"/>
          <w:lang w:val="uk-UA"/>
        </w:rPr>
        <w:t>13,2</w:t>
      </w:r>
      <w:r w:rsidRPr="00E12FFB">
        <w:rPr>
          <w:color w:val="000000"/>
          <w:sz w:val="28"/>
          <w:szCs w:val="28"/>
          <w:lang w:val="uk-UA"/>
        </w:rPr>
        <w:t xml:space="preserve">%. </w:t>
      </w:r>
    </w:p>
    <w:p w:rsidR="00DA431F" w:rsidRDefault="00CB5DB5" w:rsidP="00DA431F">
      <w:pPr>
        <w:pStyle w:val="afe"/>
        <w:tabs>
          <w:tab w:val="left" w:pos="993"/>
        </w:tabs>
        <w:ind w:left="0" w:firstLine="851"/>
        <w:jc w:val="both"/>
        <w:rPr>
          <w:sz w:val="28"/>
          <w:szCs w:val="28"/>
          <w:lang w:val="uk-UA"/>
        </w:rPr>
      </w:pPr>
      <w:r w:rsidRPr="00E12FFB">
        <w:rPr>
          <w:color w:val="000000"/>
          <w:sz w:val="28"/>
          <w:szCs w:val="28"/>
          <w:lang w:val="uk-UA"/>
        </w:rPr>
        <w:t>Плата за землю в структурі податку на майно займає більшу частину. За звітний період від фізичних і юридичних осіб земельного податку і орендної плати надійшло</w:t>
      </w:r>
      <w:r>
        <w:rPr>
          <w:color w:val="000000"/>
          <w:sz w:val="28"/>
          <w:szCs w:val="28"/>
          <w:lang w:val="uk-UA"/>
        </w:rPr>
        <w:t xml:space="preserve"> 20</w:t>
      </w:r>
      <w:r w:rsidR="00C93B31">
        <w:rPr>
          <w:color w:val="000000"/>
          <w:sz w:val="28"/>
          <w:szCs w:val="28"/>
          <w:lang w:val="uk-UA"/>
        </w:rPr>
        <w:t>792,1</w:t>
      </w:r>
      <w:r w:rsidRPr="00E12FFB">
        <w:rPr>
          <w:color w:val="000000"/>
          <w:sz w:val="28"/>
          <w:szCs w:val="28"/>
          <w:lang w:val="uk-UA"/>
        </w:rPr>
        <w:t xml:space="preserve"> тис.грн., у порівняні з відповідним періодом минулого року надходження з</w:t>
      </w:r>
      <w:r>
        <w:rPr>
          <w:color w:val="000000"/>
          <w:sz w:val="28"/>
          <w:szCs w:val="28"/>
          <w:lang w:val="uk-UA"/>
        </w:rPr>
        <w:t>більшились</w:t>
      </w:r>
      <w:r w:rsidRPr="00E12FFB">
        <w:rPr>
          <w:color w:val="000000"/>
          <w:sz w:val="28"/>
          <w:szCs w:val="28"/>
          <w:lang w:val="uk-UA"/>
        </w:rPr>
        <w:t xml:space="preserve"> на </w:t>
      </w:r>
      <w:r w:rsidR="0064423E">
        <w:rPr>
          <w:color w:val="000000"/>
          <w:sz w:val="28"/>
          <w:szCs w:val="28"/>
          <w:lang w:val="uk-UA"/>
        </w:rPr>
        <w:t>413,2</w:t>
      </w:r>
      <w:r w:rsidRPr="00E12FFB">
        <w:rPr>
          <w:color w:val="000000"/>
          <w:sz w:val="28"/>
          <w:szCs w:val="28"/>
          <w:lang w:val="uk-UA"/>
        </w:rPr>
        <w:t xml:space="preserve"> тис.грн.</w:t>
      </w:r>
      <w:r w:rsidR="00DA431F" w:rsidRPr="00DA431F">
        <w:rPr>
          <w:bCs/>
          <w:iCs/>
          <w:sz w:val="28"/>
          <w:szCs w:val="28"/>
          <w:lang w:val="uk-UA"/>
        </w:rPr>
        <w:t xml:space="preserve"> </w:t>
      </w:r>
      <w:r w:rsidR="00DA431F">
        <w:rPr>
          <w:bCs/>
          <w:iCs/>
          <w:sz w:val="28"/>
          <w:szCs w:val="28"/>
          <w:lang w:val="uk-UA"/>
        </w:rPr>
        <w:t xml:space="preserve">Збільшення надходжень відбулось за рахунок </w:t>
      </w:r>
      <w:r w:rsidR="00DA431F" w:rsidRPr="00DA431F">
        <w:rPr>
          <w:bCs/>
          <w:sz w:val="28"/>
          <w:szCs w:val="28"/>
          <w:lang w:val="uk-UA"/>
        </w:rPr>
        <w:t>проведен</w:t>
      </w:r>
      <w:r w:rsidR="00DA431F">
        <w:rPr>
          <w:bCs/>
          <w:sz w:val="28"/>
          <w:szCs w:val="28"/>
          <w:lang w:val="uk-UA"/>
        </w:rPr>
        <w:t>их</w:t>
      </w:r>
      <w:r w:rsidR="00DA431F" w:rsidRPr="00DA431F">
        <w:rPr>
          <w:bCs/>
          <w:sz w:val="28"/>
          <w:szCs w:val="28"/>
          <w:lang w:val="uk-UA"/>
        </w:rPr>
        <w:t xml:space="preserve"> земельн</w:t>
      </w:r>
      <w:r w:rsidR="00DA431F">
        <w:rPr>
          <w:bCs/>
          <w:sz w:val="28"/>
          <w:szCs w:val="28"/>
          <w:lang w:val="uk-UA"/>
        </w:rPr>
        <w:t>их</w:t>
      </w:r>
      <w:r w:rsidR="00DA431F" w:rsidRPr="00DA431F">
        <w:rPr>
          <w:bCs/>
          <w:sz w:val="28"/>
          <w:szCs w:val="28"/>
          <w:lang w:val="uk-UA"/>
        </w:rPr>
        <w:t xml:space="preserve"> торг</w:t>
      </w:r>
      <w:r w:rsidR="00DA431F">
        <w:rPr>
          <w:bCs/>
          <w:sz w:val="28"/>
          <w:szCs w:val="28"/>
          <w:lang w:val="uk-UA"/>
        </w:rPr>
        <w:t>ів</w:t>
      </w:r>
      <w:r w:rsidR="00DA431F" w:rsidRPr="00DA431F">
        <w:rPr>
          <w:bCs/>
          <w:sz w:val="28"/>
          <w:szCs w:val="28"/>
          <w:lang w:val="uk-UA"/>
        </w:rPr>
        <w:t xml:space="preserve"> на відкритому аукціоні, по орендній платі з юридичних осіб, надійшли суми податку від ТОВ АП "Маяк" – </w:t>
      </w:r>
      <w:r w:rsidR="00DA431F" w:rsidRPr="00DA431F">
        <w:rPr>
          <w:bCs/>
          <w:sz w:val="28"/>
          <w:szCs w:val="28"/>
          <w:lang w:val="uk-UA"/>
        </w:rPr>
        <w:lastRenderedPageBreak/>
        <w:t>361,2 тис.грн. та від АТ "Носівське ХПП"-1220,5 тис.грн., що будуть відображені у нарахуваннях 2023 року</w:t>
      </w:r>
      <w:r w:rsidR="00DA431F" w:rsidRPr="00DA431F">
        <w:rPr>
          <w:sz w:val="28"/>
          <w:szCs w:val="28"/>
          <w:lang w:val="uk-UA"/>
        </w:rPr>
        <w:t>;</w:t>
      </w:r>
    </w:p>
    <w:p w:rsidR="008A27A7" w:rsidRPr="006B0103" w:rsidRDefault="008A27A7" w:rsidP="00DA431F">
      <w:pPr>
        <w:pStyle w:val="afe"/>
        <w:tabs>
          <w:tab w:val="left" w:pos="993"/>
        </w:tabs>
        <w:ind w:left="0" w:firstLine="851"/>
        <w:jc w:val="both"/>
        <w:rPr>
          <w:b/>
          <w:sz w:val="28"/>
          <w:szCs w:val="28"/>
          <w:lang w:val="uk-UA"/>
        </w:rPr>
      </w:pPr>
      <w:r w:rsidRPr="006B0103">
        <w:rPr>
          <w:b/>
          <w:sz w:val="28"/>
          <w:szCs w:val="28"/>
          <w:lang w:val="uk-UA"/>
        </w:rPr>
        <w:t>Найбільші платники :</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4"/>
        <w:gridCol w:w="1396"/>
        <w:gridCol w:w="1879"/>
        <w:gridCol w:w="1392"/>
        <w:gridCol w:w="1830"/>
        <w:gridCol w:w="1244"/>
      </w:tblGrid>
      <w:tr w:rsidR="00F35CD5" w:rsidRPr="00470700" w:rsidTr="00F35CD5">
        <w:tc>
          <w:tcPr>
            <w:tcW w:w="3510" w:type="dxa"/>
            <w:gridSpan w:val="2"/>
          </w:tcPr>
          <w:p w:rsidR="00F35CD5" w:rsidRPr="00470700" w:rsidRDefault="00F35CD5" w:rsidP="008A27A7">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center"/>
              <w:rPr>
                <w:sz w:val="24"/>
                <w:szCs w:val="24"/>
                <w:lang w:val="uk-UA"/>
              </w:rPr>
            </w:pPr>
            <w:r w:rsidRPr="00470700">
              <w:rPr>
                <w:sz w:val="24"/>
                <w:szCs w:val="24"/>
                <w:lang w:val="uk-UA"/>
              </w:rPr>
              <w:t>Земельний податок з юридичних осіб</w:t>
            </w:r>
          </w:p>
        </w:tc>
        <w:tc>
          <w:tcPr>
            <w:tcW w:w="3271" w:type="dxa"/>
            <w:gridSpan w:val="2"/>
          </w:tcPr>
          <w:p w:rsidR="00F35CD5" w:rsidRPr="00470700" w:rsidRDefault="00F35CD5" w:rsidP="008A27A7">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center"/>
              <w:rPr>
                <w:sz w:val="24"/>
                <w:szCs w:val="24"/>
                <w:lang w:val="uk-UA"/>
              </w:rPr>
            </w:pPr>
            <w:r w:rsidRPr="00470700">
              <w:rPr>
                <w:sz w:val="24"/>
                <w:szCs w:val="24"/>
                <w:lang w:val="uk-UA"/>
              </w:rPr>
              <w:t>Орендна плата з юридичних осіб</w:t>
            </w:r>
          </w:p>
        </w:tc>
        <w:tc>
          <w:tcPr>
            <w:tcW w:w="3074" w:type="dxa"/>
            <w:gridSpan w:val="2"/>
          </w:tcPr>
          <w:p w:rsidR="00F35CD5" w:rsidRPr="00470700" w:rsidRDefault="00F35CD5" w:rsidP="00F35CD5">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center"/>
              <w:rPr>
                <w:sz w:val="24"/>
                <w:szCs w:val="24"/>
                <w:lang w:val="uk-UA"/>
              </w:rPr>
            </w:pPr>
            <w:r w:rsidRPr="00470700">
              <w:rPr>
                <w:sz w:val="24"/>
                <w:szCs w:val="24"/>
                <w:lang w:val="uk-UA"/>
              </w:rPr>
              <w:t xml:space="preserve">Орендна плата з </w:t>
            </w:r>
            <w:r>
              <w:rPr>
                <w:sz w:val="24"/>
                <w:szCs w:val="24"/>
                <w:lang w:val="uk-UA"/>
              </w:rPr>
              <w:t>фізичних</w:t>
            </w:r>
            <w:r w:rsidRPr="00470700">
              <w:rPr>
                <w:sz w:val="24"/>
                <w:szCs w:val="24"/>
                <w:lang w:val="uk-UA"/>
              </w:rPr>
              <w:t xml:space="preserve"> осіб</w:t>
            </w:r>
          </w:p>
        </w:tc>
      </w:tr>
      <w:tr w:rsidR="00F35CD5" w:rsidRPr="00470700" w:rsidTr="00F35CD5">
        <w:tc>
          <w:tcPr>
            <w:tcW w:w="2114" w:type="dxa"/>
          </w:tcPr>
          <w:p w:rsidR="00F35CD5" w:rsidRPr="00470700" w:rsidRDefault="00F35CD5" w:rsidP="00F35CD5">
            <w:pPr>
              <w:pStyle w:val="afe"/>
              <w:pBdr>
                <w:top w:val="none" w:sz="0" w:space="0" w:color="auto"/>
                <w:left w:val="none" w:sz="0" w:space="0" w:color="auto"/>
                <w:bottom w:val="none" w:sz="0" w:space="0" w:color="auto"/>
                <w:right w:val="none" w:sz="0" w:space="0" w:color="auto"/>
                <w:between w:val="none" w:sz="0" w:space="0" w:color="auto"/>
              </w:pBdr>
              <w:tabs>
                <w:tab w:val="left" w:pos="1898"/>
              </w:tabs>
              <w:ind w:left="0"/>
              <w:jc w:val="both"/>
              <w:rPr>
                <w:sz w:val="24"/>
                <w:szCs w:val="24"/>
                <w:lang w:val="uk-UA"/>
              </w:rPr>
            </w:pPr>
            <w:r w:rsidRPr="00470700">
              <w:rPr>
                <w:sz w:val="24"/>
                <w:szCs w:val="24"/>
                <w:lang w:val="uk-UA"/>
              </w:rPr>
              <w:t>Платник</w:t>
            </w:r>
          </w:p>
        </w:tc>
        <w:tc>
          <w:tcPr>
            <w:tcW w:w="1396"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Сплачено до бюджету тис.грн</w:t>
            </w:r>
          </w:p>
        </w:tc>
        <w:tc>
          <w:tcPr>
            <w:tcW w:w="1879" w:type="dxa"/>
          </w:tcPr>
          <w:p w:rsidR="00F35CD5" w:rsidRPr="00470700" w:rsidRDefault="00F35CD5"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Платник</w:t>
            </w:r>
          </w:p>
        </w:tc>
        <w:tc>
          <w:tcPr>
            <w:tcW w:w="1392" w:type="dxa"/>
          </w:tcPr>
          <w:p w:rsidR="00F35CD5" w:rsidRPr="00470700" w:rsidRDefault="00F35CD5"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Сплачено до бюджету тис.грн</w:t>
            </w:r>
          </w:p>
        </w:tc>
        <w:tc>
          <w:tcPr>
            <w:tcW w:w="1830" w:type="dxa"/>
          </w:tcPr>
          <w:p w:rsidR="00F35CD5" w:rsidRPr="00470700" w:rsidRDefault="00F35CD5"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Платник</w:t>
            </w:r>
          </w:p>
        </w:tc>
        <w:tc>
          <w:tcPr>
            <w:tcW w:w="1244" w:type="dxa"/>
          </w:tcPr>
          <w:p w:rsidR="00F35CD5" w:rsidRPr="00470700" w:rsidRDefault="00F35CD5"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Сплачено до бюджету тис.грн</w:t>
            </w:r>
          </w:p>
        </w:tc>
      </w:tr>
      <w:tr w:rsidR="00F35CD5" w:rsidRPr="00470700" w:rsidTr="00F35CD5">
        <w:tc>
          <w:tcPr>
            <w:tcW w:w="2114"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ПАТ Укрзалізиця</w:t>
            </w:r>
          </w:p>
        </w:tc>
        <w:tc>
          <w:tcPr>
            <w:tcW w:w="1396"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6436,1</w:t>
            </w:r>
          </w:p>
        </w:tc>
        <w:tc>
          <w:tcPr>
            <w:tcW w:w="1879" w:type="dxa"/>
          </w:tcPr>
          <w:p w:rsidR="00F35CD5" w:rsidRPr="00470700" w:rsidRDefault="00F35CD5" w:rsidP="003811C0">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ПП «Агропрогрес»</w:t>
            </w:r>
          </w:p>
        </w:tc>
        <w:tc>
          <w:tcPr>
            <w:tcW w:w="1392"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3619,2</w:t>
            </w:r>
          </w:p>
        </w:tc>
        <w:tc>
          <w:tcPr>
            <w:tcW w:w="1830" w:type="dxa"/>
          </w:tcPr>
          <w:p w:rsidR="00F35CD5" w:rsidRPr="00470700" w:rsidRDefault="00F35CD5" w:rsidP="00F35CD5">
            <w:pPr>
              <w:jc w:val="both"/>
              <w:rPr>
                <w:sz w:val="24"/>
                <w:szCs w:val="24"/>
                <w:lang w:val="uk-UA"/>
              </w:rPr>
            </w:pPr>
            <w:r>
              <w:rPr>
                <w:sz w:val="24"/>
                <w:szCs w:val="24"/>
                <w:lang w:val="uk-UA"/>
              </w:rPr>
              <w:t>Гончар Роман Юрійович</w:t>
            </w:r>
          </w:p>
        </w:tc>
        <w:tc>
          <w:tcPr>
            <w:tcW w:w="1244" w:type="dxa"/>
          </w:tcPr>
          <w:p w:rsidR="00F35CD5"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459,2</w:t>
            </w:r>
          </w:p>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p>
        </w:tc>
      </w:tr>
      <w:tr w:rsidR="00F35CD5" w:rsidRPr="00470700" w:rsidTr="00F35CD5">
        <w:tc>
          <w:tcPr>
            <w:tcW w:w="2114"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Носівська районна спілка споживчих товариств</w:t>
            </w:r>
          </w:p>
        </w:tc>
        <w:tc>
          <w:tcPr>
            <w:tcW w:w="1396"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509,4</w:t>
            </w:r>
          </w:p>
        </w:tc>
        <w:tc>
          <w:tcPr>
            <w:tcW w:w="1879"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ТОВ «Носівське ХПП»</w:t>
            </w:r>
          </w:p>
        </w:tc>
        <w:tc>
          <w:tcPr>
            <w:tcW w:w="1392"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1719,5</w:t>
            </w:r>
          </w:p>
        </w:tc>
        <w:tc>
          <w:tcPr>
            <w:tcW w:w="1830"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Деркач  Степан Тіберійович</w:t>
            </w:r>
          </w:p>
        </w:tc>
        <w:tc>
          <w:tcPr>
            <w:tcW w:w="1244"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179,3</w:t>
            </w:r>
          </w:p>
        </w:tc>
      </w:tr>
      <w:tr w:rsidR="00F35CD5" w:rsidRPr="00470700" w:rsidTr="00F35CD5">
        <w:tc>
          <w:tcPr>
            <w:tcW w:w="2114"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ПАТ Чернігівгаз</w:t>
            </w:r>
          </w:p>
        </w:tc>
        <w:tc>
          <w:tcPr>
            <w:tcW w:w="1396"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426,4</w:t>
            </w:r>
          </w:p>
        </w:tc>
        <w:tc>
          <w:tcPr>
            <w:tcW w:w="1879"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ТОВ АП           «Маяк»</w:t>
            </w:r>
          </w:p>
        </w:tc>
        <w:tc>
          <w:tcPr>
            <w:tcW w:w="1392"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807,3</w:t>
            </w:r>
          </w:p>
        </w:tc>
        <w:tc>
          <w:tcPr>
            <w:tcW w:w="1830" w:type="dxa"/>
          </w:tcPr>
          <w:p w:rsidR="00F35CD5"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Лапін Олександр Васильович</w:t>
            </w:r>
          </w:p>
        </w:tc>
        <w:tc>
          <w:tcPr>
            <w:tcW w:w="1244" w:type="dxa"/>
          </w:tcPr>
          <w:p w:rsidR="00F35CD5"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135,0</w:t>
            </w:r>
          </w:p>
        </w:tc>
      </w:tr>
      <w:tr w:rsidR="00F35CD5" w:rsidRPr="00470700" w:rsidTr="00F35CD5">
        <w:tc>
          <w:tcPr>
            <w:tcW w:w="2114"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ДП Ніжинський лісгосп</w:t>
            </w:r>
          </w:p>
        </w:tc>
        <w:tc>
          <w:tcPr>
            <w:tcW w:w="1396"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159,3</w:t>
            </w:r>
          </w:p>
        </w:tc>
        <w:tc>
          <w:tcPr>
            <w:tcW w:w="1879"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ПРАТ «Носівкасервіс»</w:t>
            </w:r>
          </w:p>
        </w:tc>
        <w:tc>
          <w:tcPr>
            <w:tcW w:w="1392" w:type="dxa"/>
          </w:tcPr>
          <w:p w:rsidR="00F35CD5" w:rsidRPr="00470700" w:rsidRDefault="00F35CD5"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648,8</w:t>
            </w:r>
          </w:p>
        </w:tc>
        <w:tc>
          <w:tcPr>
            <w:tcW w:w="1830" w:type="dxa"/>
          </w:tcPr>
          <w:p w:rsidR="00F35CD5"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Калюжний Віктор Сергійович</w:t>
            </w:r>
          </w:p>
        </w:tc>
        <w:tc>
          <w:tcPr>
            <w:tcW w:w="1244" w:type="dxa"/>
          </w:tcPr>
          <w:p w:rsidR="00F35CD5"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106,3</w:t>
            </w:r>
          </w:p>
        </w:tc>
      </w:tr>
      <w:tr w:rsidR="00CC6369" w:rsidRPr="00470700" w:rsidTr="00F35CD5">
        <w:tc>
          <w:tcPr>
            <w:tcW w:w="2114" w:type="dxa"/>
          </w:tcPr>
          <w:p w:rsidR="00CC6369"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ПАТ Чернігівобленерго</w:t>
            </w:r>
          </w:p>
        </w:tc>
        <w:tc>
          <w:tcPr>
            <w:tcW w:w="1396" w:type="dxa"/>
          </w:tcPr>
          <w:p w:rsidR="00CC6369"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57,2</w:t>
            </w:r>
          </w:p>
        </w:tc>
        <w:tc>
          <w:tcPr>
            <w:tcW w:w="1879" w:type="dxa"/>
          </w:tcPr>
          <w:p w:rsidR="00CC6369"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ТОВ «Агрікор Холдинг»</w:t>
            </w:r>
          </w:p>
        </w:tc>
        <w:tc>
          <w:tcPr>
            <w:tcW w:w="1392" w:type="dxa"/>
          </w:tcPr>
          <w:p w:rsidR="00CC6369" w:rsidRPr="00470700" w:rsidRDefault="00CC6369" w:rsidP="00DA431F">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sidRPr="00470700">
              <w:rPr>
                <w:sz w:val="24"/>
                <w:szCs w:val="24"/>
                <w:lang w:val="uk-UA"/>
              </w:rPr>
              <w:t>606,1</w:t>
            </w:r>
          </w:p>
        </w:tc>
        <w:tc>
          <w:tcPr>
            <w:tcW w:w="1830" w:type="dxa"/>
          </w:tcPr>
          <w:p w:rsidR="00CC6369" w:rsidRPr="00470700" w:rsidRDefault="00CC6369"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Ткаченко Дмитро Олегович</w:t>
            </w:r>
          </w:p>
        </w:tc>
        <w:tc>
          <w:tcPr>
            <w:tcW w:w="1244" w:type="dxa"/>
          </w:tcPr>
          <w:p w:rsidR="00CC6369" w:rsidRPr="00470700" w:rsidRDefault="00CC6369" w:rsidP="00D2187B">
            <w:pPr>
              <w:pStyle w:val="afe"/>
              <w:pBdr>
                <w:top w:val="none" w:sz="0" w:space="0" w:color="auto"/>
                <w:left w:val="none" w:sz="0" w:space="0" w:color="auto"/>
                <w:bottom w:val="none" w:sz="0" w:space="0" w:color="auto"/>
                <w:right w:val="none" w:sz="0" w:space="0" w:color="auto"/>
                <w:between w:val="none" w:sz="0" w:space="0" w:color="auto"/>
              </w:pBdr>
              <w:tabs>
                <w:tab w:val="left" w:pos="993"/>
              </w:tabs>
              <w:ind w:left="0"/>
              <w:jc w:val="both"/>
              <w:rPr>
                <w:sz w:val="24"/>
                <w:szCs w:val="24"/>
                <w:lang w:val="uk-UA"/>
              </w:rPr>
            </w:pPr>
            <w:r>
              <w:rPr>
                <w:sz w:val="24"/>
                <w:szCs w:val="24"/>
                <w:lang w:val="uk-UA"/>
              </w:rPr>
              <w:t>63,0</w:t>
            </w:r>
          </w:p>
        </w:tc>
      </w:tr>
    </w:tbl>
    <w:p w:rsidR="00E857FD" w:rsidRDefault="00E857FD" w:rsidP="00F57A2D">
      <w:pPr>
        <w:tabs>
          <w:tab w:val="left" w:pos="851"/>
        </w:tabs>
        <w:ind w:right="142" w:firstLine="851"/>
        <w:jc w:val="both"/>
        <w:rPr>
          <w:color w:val="000000"/>
          <w:sz w:val="28"/>
          <w:szCs w:val="28"/>
          <w:lang w:val="uk-UA"/>
        </w:rPr>
      </w:pPr>
    </w:p>
    <w:p w:rsidR="00CB5DB5" w:rsidRPr="00E12FFB" w:rsidRDefault="00CB5DB5" w:rsidP="00F57A2D">
      <w:pPr>
        <w:tabs>
          <w:tab w:val="left" w:pos="851"/>
        </w:tabs>
        <w:ind w:right="142" w:firstLine="851"/>
        <w:jc w:val="both"/>
        <w:rPr>
          <w:color w:val="000000"/>
          <w:sz w:val="28"/>
          <w:szCs w:val="28"/>
          <w:lang w:val="uk-UA"/>
        </w:rPr>
      </w:pPr>
      <w:r w:rsidRPr="001B335E">
        <w:rPr>
          <w:color w:val="000000"/>
          <w:sz w:val="28"/>
          <w:szCs w:val="28"/>
          <w:lang w:val="uk-UA"/>
        </w:rPr>
        <w:t>Податку на нерухоме майно, відмінне від земельної ділянки від юридичних та фізичних осіб за житлову та нежитлову нерухомість</w:t>
      </w:r>
      <w:r w:rsidRPr="00E12FFB">
        <w:rPr>
          <w:color w:val="000000"/>
          <w:sz w:val="28"/>
          <w:szCs w:val="28"/>
          <w:lang w:val="uk-UA"/>
        </w:rPr>
        <w:t xml:space="preserve"> за </w:t>
      </w:r>
      <w:r>
        <w:rPr>
          <w:color w:val="000000"/>
          <w:sz w:val="28"/>
          <w:szCs w:val="28"/>
          <w:lang w:val="uk-UA"/>
        </w:rPr>
        <w:t>202</w:t>
      </w:r>
      <w:r w:rsidR="00A27209">
        <w:rPr>
          <w:color w:val="000000"/>
          <w:sz w:val="28"/>
          <w:szCs w:val="28"/>
          <w:lang w:val="uk-UA"/>
        </w:rPr>
        <w:t>2</w:t>
      </w:r>
      <w:r>
        <w:rPr>
          <w:color w:val="000000"/>
          <w:sz w:val="28"/>
          <w:szCs w:val="28"/>
          <w:lang w:val="uk-UA"/>
        </w:rPr>
        <w:t xml:space="preserve"> рік</w:t>
      </w:r>
      <w:r w:rsidRPr="00E12FFB">
        <w:rPr>
          <w:color w:val="000000"/>
          <w:sz w:val="28"/>
          <w:szCs w:val="28"/>
          <w:lang w:val="uk-UA"/>
        </w:rPr>
        <w:t xml:space="preserve"> надійшло </w:t>
      </w:r>
      <w:r>
        <w:rPr>
          <w:color w:val="000000"/>
          <w:sz w:val="28"/>
          <w:szCs w:val="28"/>
          <w:lang w:val="uk-UA"/>
        </w:rPr>
        <w:t>3</w:t>
      </w:r>
      <w:r w:rsidR="00BD3AFC">
        <w:rPr>
          <w:color w:val="000000"/>
          <w:sz w:val="28"/>
          <w:szCs w:val="28"/>
          <w:lang w:val="uk-UA"/>
        </w:rPr>
        <w:t>168,7</w:t>
      </w:r>
      <w:r w:rsidRPr="00E12FFB">
        <w:rPr>
          <w:color w:val="000000"/>
          <w:sz w:val="28"/>
          <w:szCs w:val="28"/>
          <w:lang w:val="uk-UA"/>
        </w:rPr>
        <w:t xml:space="preserve"> тис.грн. У порівняні </w:t>
      </w:r>
      <w:r w:rsidR="004A3600">
        <w:rPr>
          <w:color w:val="000000"/>
          <w:sz w:val="28"/>
          <w:szCs w:val="28"/>
          <w:lang w:val="uk-UA"/>
        </w:rPr>
        <w:t>з</w:t>
      </w:r>
      <w:r w:rsidRPr="00E12FFB">
        <w:rPr>
          <w:color w:val="000000"/>
          <w:sz w:val="28"/>
          <w:szCs w:val="28"/>
          <w:lang w:val="uk-UA"/>
        </w:rPr>
        <w:t xml:space="preserve"> 20</w:t>
      </w:r>
      <w:r>
        <w:rPr>
          <w:color w:val="000000"/>
          <w:sz w:val="28"/>
          <w:szCs w:val="28"/>
          <w:lang w:val="uk-UA"/>
        </w:rPr>
        <w:t>2</w:t>
      </w:r>
      <w:r w:rsidR="00BD3AFC">
        <w:rPr>
          <w:color w:val="000000"/>
          <w:sz w:val="28"/>
          <w:szCs w:val="28"/>
          <w:lang w:val="uk-UA"/>
        </w:rPr>
        <w:t>1</w:t>
      </w:r>
      <w:r w:rsidRPr="00E12FFB">
        <w:rPr>
          <w:color w:val="000000"/>
          <w:sz w:val="28"/>
          <w:szCs w:val="28"/>
          <w:lang w:val="uk-UA"/>
        </w:rPr>
        <w:t xml:space="preserve"> роком надходження з</w:t>
      </w:r>
      <w:r w:rsidR="00BD3AFC">
        <w:rPr>
          <w:color w:val="000000"/>
          <w:sz w:val="28"/>
          <w:szCs w:val="28"/>
          <w:lang w:val="uk-UA"/>
        </w:rPr>
        <w:t>меншилис</w:t>
      </w:r>
      <w:r>
        <w:rPr>
          <w:color w:val="000000"/>
          <w:sz w:val="28"/>
          <w:szCs w:val="28"/>
          <w:lang w:val="uk-UA"/>
        </w:rPr>
        <w:t>ь</w:t>
      </w:r>
      <w:r w:rsidRPr="00E12FFB">
        <w:rPr>
          <w:color w:val="000000"/>
          <w:sz w:val="28"/>
          <w:szCs w:val="28"/>
          <w:lang w:val="uk-UA"/>
        </w:rPr>
        <w:t xml:space="preserve"> на </w:t>
      </w:r>
      <w:r w:rsidR="00BD3AFC">
        <w:rPr>
          <w:color w:val="000000"/>
          <w:sz w:val="28"/>
          <w:szCs w:val="28"/>
          <w:lang w:val="uk-UA"/>
        </w:rPr>
        <w:t>212,9</w:t>
      </w:r>
      <w:r w:rsidRPr="00E12FFB">
        <w:rPr>
          <w:color w:val="000000"/>
          <w:sz w:val="28"/>
          <w:szCs w:val="28"/>
          <w:lang w:val="uk-UA"/>
        </w:rPr>
        <w:t xml:space="preserve"> тис.грн.</w:t>
      </w:r>
      <w:r w:rsidR="00281857">
        <w:rPr>
          <w:color w:val="000000"/>
          <w:sz w:val="28"/>
          <w:szCs w:val="28"/>
          <w:lang w:val="uk-UA"/>
        </w:rPr>
        <w:t xml:space="preserve"> Найбільші платники: ТОВ «Носівське ХПП»589,9тис.грн., Носівська РССТ-426,8</w:t>
      </w:r>
      <w:r w:rsidR="00DE710A">
        <w:rPr>
          <w:color w:val="000000"/>
          <w:sz w:val="28"/>
          <w:szCs w:val="28"/>
          <w:lang w:val="uk-UA"/>
        </w:rPr>
        <w:t xml:space="preserve"> </w:t>
      </w:r>
      <w:r w:rsidR="00281857">
        <w:rPr>
          <w:color w:val="000000"/>
          <w:sz w:val="28"/>
          <w:szCs w:val="28"/>
          <w:lang w:val="uk-UA"/>
        </w:rPr>
        <w:t>тис.грн.,</w:t>
      </w:r>
      <w:r w:rsidR="00DE710A">
        <w:rPr>
          <w:color w:val="000000"/>
          <w:sz w:val="28"/>
          <w:szCs w:val="28"/>
          <w:lang w:val="uk-UA"/>
        </w:rPr>
        <w:t xml:space="preserve"> </w:t>
      </w:r>
      <w:r w:rsidR="00281857">
        <w:rPr>
          <w:color w:val="000000"/>
          <w:sz w:val="28"/>
          <w:szCs w:val="28"/>
          <w:lang w:val="uk-UA"/>
        </w:rPr>
        <w:t>ТОВ «Агрікор Холдинг»-230,4 тис.грн., ПП «Агропрогрес»-191,6</w:t>
      </w:r>
      <w:r w:rsidR="00DE710A">
        <w:rPr>
          <w:color w:val="000000"/>
          <w:sz w:val="28"/>
          <w:szCs w:val="28"/>
          <w:lang w:val="uk-UA"/>
        </w:rPr>
        <w:t xml:space="preserve"> </w:t>
      </w:r>
      <w:r w:rsidR="00281857">
        <w:rPr>
          <w:color w:val="000000"/>
          <w:sz w:val="28"/>
          <w:szCs w:val="28"/>
          <w:lang w:val="uk-UA"/>
        </w:rPr>
        <w:t>тис.грн., ТОВ «Пілс Кепітал»</w:t>
      </w:r>
      <w:r w:rsidR="00DE710A">
        <w:rPr>
          <w:color w:val="000000"/>
          <w:sz w:val="28"/>
          <w:szCs w:val="28"/>
          <w:lang w:val="uk-UA"/>
        </w:rPr>
        <w:t xml:space="preserve"> </w:t>
      </w:r>
      <w:r w:rsidR="00281857">
        <w:rPr>
          <w:color w:val="000000"/>
          <w:sz w:val="28"/>
          <w:szCs w:val="28"/>
          <w:lang w:val="uk-UA"/>
        </w:rPr>
        <w:t>-</w:t>
      </w:r>
      <w:r w:rsidR="00DE710A">
        <w:rPr>
          <w:color w:val="000000"/>
          <w:sz w:val="28"/>
          <w:szCs w:val="28"/>
          <w:lang w:val="uk-UA"/>
        </w:rPr>
        <w:t xml:space="preserve"> </w:t>
      </w:r>
      <w:r w:rsidR="00281857">
        <w:rPr>
          <w:color w:val="000000"/>
          <w:sz w:val="28"/>
          <w:szCs w:val="28"/>
          <w:lang w:val="uk-UA"/>
        </w:rPr>
        <w:t>146,9тис.грн.</w:t>
      </w:r>
    </w:p>
    <w:p w:rsidR="00DE710A" w:rsidRDefault="00CB5DB5" w:rsidP="004D3D05">
      <w:pPr>
        <w:ind w:firstLine="709"/>
        <w:jc w:val="both"/>
        <w:rPr>
          <w:sz w:val="28"/>
          <w:szCs w:val="28"/>
          <w:lang w:val="uk-UA"/>
        </w:rPr>
      </w:pPr>
      <w:r w:rsidRPr="008A7CCF">
        <w:rPr>
          <w:sz w:val="28"/>
          <w:szCs w:val="28"/>
          <w:lang w:val="uk-UA"/>
        </w:rPr>
        <w:t xml:space="preserve">Надходження єдиного податку становлять </w:t>
      </w:r>
      <w:r w:rsidR="001B335E">
        <w:rPr>
          <w:sz w:val="28"/>
          <w:szCs w:val="28"/>
          <w:lang w:val="uk-UA"/>
        </w:rPr>
        <w:t>17338,5</w:t>
      </w:r>
      <w:r w:rsidRPr="008A7CCF">
        <w:rPr>
          <w:sz w:val="28"/>
          <w:szCs w:val="28"/>
          <w:lang w:val="uk-UA"/>
        </w:rPr>
        <w:t xml:space="preserve"> тис.грн.</w:t>
      </w:r>
      <w:r>
        <w:rPr>
          <w:lang w:val="uk-UA"/>
        </w:rPr>
        <w:t xml:space="preserve">, </w:t>
      </w:r>
      <w:r w:rsidRPr="00BD4EE2">
        <w:rPr>
          <w:sz w:val="28"/>
          <w:szCs w:val="28"/>
          <w:lang w:val="uk-UA"/>
        </w:rPr>
        <w:t xml:space="preserve">або </w:t>
      </w:r>
      <w:r w:rsidR="001B335E">
        <w:rPr>
          <w:sz w:val="28"/>
          <w:szCs w:val="28"/>
          <w:lang w:val="uk-UA"/>
        </w:rPr>
        <w:t>17,7</w:t>
      </w:r>
      <w:r w:rsidRPr="00BD4EE2">
        <w:rPr>
          <w:sz w:val="28"/>
          <w:szCs w:val="28"/>
          <w:lang w:val="uk-UA"/>
        </w:rPr>
        <w:t>% загального обсягу міського бюджету за власними та закріпленими доходами</w:t>
      </w:r>
      <w:r w:rsidR="001B335E">
        <w:rPr>
          <w:sz w:val="28"/>
          <w:szCs w:val="28"/>
          <w:lang w:val="uk-UA"/>
        </w:rPr>
        <w:t xml:space="preserve"> </w:t>
      </w:r>
      <w:r w:rsidR="00DE710A">
        <w:rPr>
          <w:sz w:val="28"/>
          <w:szCs w:val="28"/>
          <w:lang w:val="uk-UA"/>
        </w:rPr>
        <w:t xml:space="preserve">    </w:t>
      </w:r>
      <w:r w:rsidR="001B335E">
        <w:rPr>
          <w:sz w:val="28"/>
          <w:szCs w:val="28"/>
          <w:lang w:val="uk-UA"/>
        </w:rPr>
        <w:t>(-3390,2</w:t>
      </w:r>
      <w:r w:rsidR="00DC305B">
        <w:rPr>
          <w:sz w:val="28"/>
          <w:szCs w:val="28"/>
          <w:lang w:val="uk-UA"/>
        </w:rPr>
        <w:t xml:space="preserve"> тис.грн. до 202</w:t>
      </w:r>
      <w:r w:rsidR="001B335E">
        <w:rPr>
          <w:sz w:val="28"/>
          <w:szCs w:val="28"/>
          <w:lang w:val="uk-UA"/>
        </w:rPr>
        <w:t>1</w:t>
      </w:r>
      <w:r w:rsidR="00DC305B">
        <w:rPr>
          <w:sz w:val="28"/>
          <w:szCs w:val="28"/>
          <w:lang w:val="uk-UA"/>
        </w:rPr>
        <w:t>року)</w:t>
      </w:r>
      <w:r w:rsidRPr="00BD4EE2">
        <w:rPr>
          <w:sz w:val="28"/>
          <w:szCs w:val="28"/>
          <w:lang w:val="uk-UA"/>
        </w:rPr>
        <w:t xml:space="preserve">. </w:t>
      </w:r>
    </w:p>
    <w:p w:rsidR="004A3600" w:rsidRDefault="003B0842" w:rsidP="004D3D05">
      <w:pPr>
        <w:ind w:firstLine="709"/>
        <w:jc w:val="both"/>
        <w:rPr>
          <w:color w:val="000000"/>
          <w:sz w:val="28"/>
          <w:szCs w:val="28"/>
          <w:lang w:val="uk-UA"/>
        </w:rPr>
      </w:pPr>
      <w:r>
        <w:rPr>
          <w:color w:val="2E0A03"/>
          <w:sz w:val="28"/>
          <w:szCs w:val="28"/>
          <w:shd w:val="clear" w:color="auto" w:fill="FFFFFF"/>
          <w:lang w:val="uk-UA"/>
        </w:rPr>
        <w:t>Кількість платників спрощеної системи оподаткування, обліку та звітності</w:t>
      </w:r>
      <w:r w:rsidRPr="003B0842">
        <w:rPr>
          <w:color w:val="2E0A03"/>
          <w:sz w:val="28"/>
          <w:szCs w:val="28"/>
          <w:shd w:val="clear" w:color="auto" w:fill="FFFFFF"/>
          <w:lang w:val="uk-UA"/>
        </w:rPr>
        <w:t xml:space="preserve"> </w:t>
      </w:r>
      <w:r>
        <w:rPr>
          <w:color w:val="2E0A03"/>
          <w:sz w:val="28"/>
          <w:szCs w:val="28"/>
          <w:shd w:val="clear" w:color="auto" w:fill="FFFFFF"/>
          <w:lang w:val="uk-UA"/>
        </w:rPr>
        <w:t>станом на 01.01.202</w:t>
      </w:r>
      <w:r w:rsidR="001B335E">
        <w:rPr>
          <w:color w:val="2E0A03"/>
          <w:sz w:val="28"/>
          <w:szCs w:val="28"/>
          <w:shd w:val="clear" w:color="auto" w:fill="FFFFFF"/>
          <w:lang w:val="uk-UA"/>
        </w:rPr>
        <w:t>3</w:t>
      </w:r>
      <w:r>
        <w:rPr>
          <w:color w:val="2E0A03"/>
          <w:sz w:val="28"/>
          <w:szCs w:val="28"/>
          <w:shd w:val="clear" w:color="auto" w:fill="FFFFFF"/>
          <w:lang w:val="uk-UA"/>
        </w:rPr>
        <w:t xml:space="preserve">р. </w:t>
      </w:r>
      <w:r w:rsidRPr="00AD6410">
        <w:rPr>
          <w:color w:val="2E0A03"/>
          <w:sz w:val="28"/>
          <w:szCs w:val="28"/>
          <w:shd w:val="clear" w:color="auto" w:fill="FFFFFF"/>
          <w:lang w:val="uk-UA"/>
        </w:rPr>
        <w:t>-</w:t>
      </w:r>
      <w:r w:rsidR="00AD6410">
        <w:rPr>
          <w:color w:val="2E0A03"/>
          <w:sz w:val="28"/>
          <w:szCs w:val="28"/>
          <w:shd w:val="clear" w:color="auto" w:fill="FFFFFF"/>
          <w:lang w:val="uk-UA"/>
        </w:rPr>
        <w:t xml:space="preserve"> </w:t>
      </w:r>
      <w:r w:rsidRPr="00AD6410">
        <w:rPr>
          <w:color w:val="2E0A03"/>
          <w:sz w:val="28"/>
          <w:szCs w:val="28"/>
          <w:shd w:val="clear" w:color="auto" w:fill="FFFFFF"/>
          <w:lang w:val="uk-UA"/>
        </w:rPr>
        <w:t>6</w:t>
      </w:r>
      <w:r w:rsidR="00AD6410" w:rsidRPr="00AD6410">
        <w:rPr>
          <w:color w:val="2E0A03"/>
          <w:sz w:val="28"/>
          <w:szCs w:val="28"/>
          <w:shd w:val="clear" w:color="auto" w:fill="FFFFFF"/>
          <w:lang w:val="uk-UA"/>
        </w:rPr>
        <w:t>68</w:t>
      </w:r>
      <w:r w:rsidRPr="00AD6410">
        <w:rPr>
          <w:color w:val="2E0A03"/>
          <w:sz w:val="28"/>
          <w:szCs w:val="28"/>
          <w:shd w:val="clear" w:color="auto" w:fill="FFFFFF"/>
          <w:lang w:val="uk-UA"/>
        </w:rPr>
        <w:t xml:space="preserve"> особи, в тому числі юридичних осіб -5</w:t>
      </w:r>
      <w:r w:rsidR="00330E5A" w:rsidRPr="00AD6410">
        <w:rPr>
          <w:color w:val="2E0A03"/>
          <w:sz w:val="28"/>
          <w:szCs w:val="28"/>
          <w:shd w:val="clear" w:color="auto" w:fill="FFFFFF"/>
          <w:lang w:val="uk-UA"/>
        </w:rPr>
        <w:t>6</w:t>
      </w:r>
      <w:r w:rsidRPr="00AD6410">
        <w:rPr>
          <w:color w:val="2E0A03"/>
          <w:sz w:val="28"/>
          <w:szCs w:val="28"/>
          <w:shd w:val="clear" w:color="auto" w:fill="FFFFFF"/>
          <w:lang w:val="uk-UA"/>
        </w:rPr>
        <w:t xml:space="preserve"> суб’єкт господарської діяльності ті, що </w:t>
      </w:r>
      <w:r w:rsidR="00ED7A69" w:rsidRPr="00AD6410">
        <w:rPr>
          <w:color w:val="2E0A03"/>
          <w:sz w:val="28"/>
          <w:szCs w:val="28"/>
          <w:shd w:val="clear" w:color="auto" w:fill="FFFFFF"/>
          <w:lang w:val="uk-UA"/>
        </w:rPr>
        <w:t>обрали</w:t>
      </w:r>
      <w:r w:rsidRPr="00AD6410">
        <w:rPr>
          <w:color w:val="2E0A03"/>
          <w:sz w:val="28"/>
          <w:szCs w:val="28"/>
          <w:shd w:val="clear" w:color="auto" w:fill="FFFFFF"/>
          <w:lang w:val="uk-UA"/>
        </w:rPr>
        <w:t xml:space="preserve"> 3 груп</w:t>
      </w:r>
      <w:r w:rsidR="00ED7A69" w:rsidRPr="00AD6410">
        <w:rPr>
          <w:color w:val="2E0A03"/>
          <w:sz w:val="28"/>
          <w:szCs w:val="28"/>
          <w:shd w:val="clear" w:color="auto" w:fill="FFFFFF"/>
          <w:lang w:val="uk-UA"/>
        </w:rPr>
        <w:t>у</w:t>
      </w:r>
      <w:r w:rsidRPr="00AD6410">
        <w:rPr>
          <w:color w:val="2E0A03"/>
          <w:sz w:val="28"/>
          <w:szCs w:val="28"/>
          <w:shd w:val="clear" w:color="auto" w:fill="FFFFFF"/>
          <w:lang w:val="uk-UA"/>
        </w:rPr>
        <w:t xml:space="preserve"> -2</w:t>
      </w:r>
      <w:r w:rsidR="00AD6410" w:rsidRPr="00AD6410">
        <w:rPr>
          <w:color w:val="2E0A03"/>
          <w:sz w:val="28"/>
          <w:szCs w:val="28"/>
          <w:shd w:val="clear" w:color="auto" w:fill="FFFFFF"/>
          <w:lang w:val="uk-UA"/>
        </w:rPr>
        <w:t>1</w:t>
      </w:r>
      <w:r w:rsidRPr="00AD6410">
        <w:rPr>
          <w:color w:val="2E0A03"/>
          <w:sz w:val="28"/>
          <w:szCs w:val="28"/>
          <w:shd w:val="clear" w:color="auto" w:fill="FFFFFF"/>
          <w:lang w:val="uk-UA"/>
        </w:rPr>
        <w:t xml:space="preserve">, </w:t>
      </w:r>
      <w:r w:rsidR="00AD6410" w:rsidRPr="00AD6410">
        <w:rPr>
          <w:color w:val="000000"/>
          <w:sz w:val="28"/>
          <w:szCs w:val="28"/>
          <w:lang w:val="uk-UA"/>
        </w:rPr>
        <w:t xml:space="preserve">платників єдиного податку четвертої групи для ведення сільськогосподарського товаровиробництва-35 </w:t>
      </w:r>
      <w:r w:rsidRPr="00AD6410">
        <w:rPr>
          <w:color w:val="2E0A03"/>
          <w:sz w:val="28"/>
          <w:szCs w:val="28"/>
          <w:shd w:val="clear" w:color="auto" w:fill="FFFFFF"/>
          <w:lang w:val="uk-UA"/>
        </w:rPr>
        <w:t xml:space="preserve">, та </w:t>
      </w:r>
      <w:r w:rsidR="00AD6410" w:rsidRPr="00AD6410">
        <w:rPr>
          <w:color w:val="2E0A03"/>
          <w:sz w:val="28"/>
          <w:szCs w:val="28"/>
          <w:shd w:val="clear" w:color="auto" w:fill="FFFFFF"/>
          <w:lang w:val="uk-UA"/>
        </w:rPr>
        <w:t>612</w:t>
      </w:r>
      <w:r w:rsidRPr="00AD6410">
        <w:rPr>
          <w:color w:val="2E0A03"/>
          <w:sz w:val="28"/>
          <w:szCs w:val="28"/>
          <w:shd w:val="clear" w:color="auto" w:fill="FFFFFF"/>
          <w:lang w:val="uk-UA"/>
        </w:rPr>
        <w:t xml:space="preserve"> суб’єкт господарської діяльності</w:t>
      </w:r>
      <w:r w:rsidR="00ED7A69" w:rsidRPr="00AD6410">
        <w:rPr>
          <w:color w:val="2E0A03"/>
          <w:sz w:val="28"/>
          <w:szCs w:val="28"/>
          <w:shd w:val="clear" w:color="auto" w:fill="FFFFFF"/>
          <w:lang w:val="uk-UA"/>
        </w:rPr>
        <w:t>-фізичних осіб, з яких на 1 групі</w:t>
      </w:r>
      <w:r w:rsidR="00DE710A">
        <w:rPr>
          <w:color w:val="2E0A03"/>
          <w:sz w:val="28"/>
          <w:szCs w:val="28"/>
          <w:shd w:val="clear" w:color="auto" w:fill="FFFFFF"/>
          <w:lang w:val="uk-UA"/>
        </w:rPr>
        <w:t xml:space="preserve"> </w:t>
      </w:r>
      <w:r w:rsidR="00ED7A69" w:rsidRPr="00AD6410">
        <w:rPr>
          <w:color w:val="2E0A03"/>
          <w:sz w:val="28"/>
          <w:szCs w:val="28"/>
          <w:shd w:val="clear" w:color="auto" w:fill="FFFFFF"/>
          <w:lang w:val="uk-UA"/>
        </w:rPr>
        <w:t>-</w:t>
      </w:r>
      <w:r w:rsidR="00DE710A">
        <w:rPr>
          <w:color w:val="2E0A03"/>
          <w:sz w:val="28"/>
          <w:szCs w:val="28"/>
          <w:shd w:val="clear" w:color="auto" w:fill="FFFFFF"/>
          <w:lang w:val="uk-UA"/>
        </w:rPr>
        <w:t xml:space="preserve"> </w:t>
      </w:r>
      <w:r w:rsidR="00ED7A69" w:rsidRPr="00AD6410">
        <w:rPr>
          <w:color w:val="2E0A03"/>
          <w:sz w:val="28"/>
          <w:szCs w:val="28"/>
          <w:shd w:val="clear" w:color="auto" w:fill="FFFFFF"/>
          <w:lang w:val="uk-UA"/>
        </w:rPr>
        <w:t>78, на 2 групі</w:t>
      </w:r>
      <w:r w:rsidR="00DE710A">
        <w:rPr>
          <w:color w:val="2E0A03"/>
          <w:sz w:val="28"/>
          <w:szCs w:val="28"/>
          <w:shd w:val="clear" w:color="auto" w:fill="FFFFFF"/>
          <w:lang w:val="uk-UA"/>
        </w:rPr>
        <w:t xml:space="preserve"> </w:t>
      </w:r>
      <w:r w:rsidR="00ED7A69" w:rsidRPr="00AD6410">
        <w:rPr>
          <w:color w:val="2E0A03"/>
          <w:sz w:val="28"/>
          <w:szCs w:val="28"/>
          <w:shd w:val="clear" w:color="auto" w:fill="FFFFFF"/>
          <w:lang w:val="uk-UA"/>
        </w:rPr>
        <w:t>-</w:t>
      </w:r>
      <w:r w:rsidR="00DE710A">
        <w:rPr>
          <w:color w:val="2E0A03"/>
          <w:sz w:val="28"/>
          <w:szCs w:val="28"/>
          <w:shd w:val="clear" w:color="auto" w:fill="FFFFFF"/>
          <w:lang w:val="uk-UA"/>
        </w:rPr>
        <w:t xml:space="preserve"> </w:t>
      </w:r>
      <w:r w:rsidR="00AD6410" w:rsidRPr="00AD6410">
        <w:rPr>
          <w:color w:val="2E0A03"/>
          <w:sz w:val="28"/>
          <w:szCs w:val="28"/>
          <w:shd w:val="clear" w:color="auto" w:fill="FFFFFF"/>
          <w:lang w:val="uk-UA"/>
        </w:rPr>
        <w:t>321</w:t>
      </w:r>
      <w:r w:rsidR="00ED7A69" w:rsidRPr="00AD6410">
        <w:rPr>
          <w:color w:val="2E0A03"/>
          <w:sz w:val="28"/>
          <w:szCs w:val="28"/>
          <w:shd w:val="clear" w:color="auto" w:fill="FFFFFF"/>
          <w:lang w:val="uk-UA"/>
        </w:rPr>
        <w:t>, на 3 групі</w:t>
      </w:r>
      <w:r w:rsidR="00DE710A">
        <w:rPr>
          <w:color w:val="2E0A03"/>
          <w:sz w:val="28"/>
          <w:szCs w:val="28"/>
          <w:shd w:val="clear" w:color="auto" w:fill="FFFFFF"/>
          <w:lang w:val="uk-UA"/>
        </w:rPr>
        <w:t xml:space="preserve"> </w:t>
      </w:r>
      <w:r w:rsidR="00ED7A69" w:rsidRPr="00AD6410">
        <w:rPr>
          <w:color w:val="2E0A03"/>
          <w:sz w:val="28"/>
          <w:szCs w:val="28"/>
          <w:shd w:val="clear" w:color="auto" w:fill="FFFFFF"/>
          <w:lang w:val="uk-UA"/>
        </w:rPr>
        <w:t>-</w:t>
      </w:r>
      <w:r w:rsidR="00DE710A">
        <w:rPr>
          <w:color w:val="2E0A03"/>
          <w:sz w:val="28"/>
          <w:szCs w:val="28"/>
          <w:shd w:val="clear" w:color="auto" w:fill="FFFFFF"/>
          <w:lang w:val="uk-UA"/>
        </w:rPr>
        <w:t xml:space="preserve"> </w:t>
      </w:r>
      <w:r w:rsidR="00AD6410" w:rsidRPr="00AD6410">
        <w:rPr>
          <w:color w:val="2E0A03"/>
          <w:sz w:val="28"/>
          <w:szCs w:val="28"/>
          <w:shd w:val="clear" w:color="auto" w:fill="FFFFFF"/>
          <w:lang w:val="uk-UA"/>
        </w:rPr>
        <w:t>213</w:t>
      </w:r>
      <w:r w:rsidR="00ED7A69" w:rsidRPr="00AD6410">
        <w:rPr>
          <w:color w:val="2E0A03"/>
          <w:sz w:val="28"/>
          <w:szCs w:val="28"/>
          <w:shd w:val="clear" w:color="auto" w:fill="FFFFFF"/>
          <w:lang w:val="uk-UA"/>
        </w:rPr>
        <w:t xml:space="preserve"> осіб.</w:t>
      </w:r>
      <w:r w:rsidR="00AD6410" w:rsidRPr="00AD6410">
        <w:rPr>
          <w:color w:val="000000"/>
          <w:sz w:val="28"/>
          <w:szCs w:val="28"/>
          <w:lang w:val="uk-UA"/>
        </w:rPr>
        <w:t xml:space="preserve"> </w:t>
      </w:r>
    </w:p>
    <w:p w:rsidR="00A545BC" w:rsidRPr="00A545BC" w:rsidRDefault="00F4757F" w:rsidP="00AD6410">
      <w:pPr>
        <w:shd w:val="clear" w:color="auto" w:fill="FFFFFF"/>
        <w:ind w:firstLine="709"/>
        <w:jc w:val="both"/>
        <w:rPr>
          <w:color w:val="000000"/>
          <w:sz w:val="28"/>
          <w:szCs w:val="28"/>
          <w:lang w:val="uk-UA"/>
        </w:rPr>
      </w:pPr>
      <w:r>
        <w:rPr>
          <w:color w:val="000000"/>
          <w:sz w:val="28"/>
          <w:szCs w:val="28"/>
          <w:lang w:val="uk-UA"/>
        </w:rPr>
        <w:t>Податковий борг по платниках четвертої групи –</w:t>
      </w:r>
      <w:r w:rsidR="00DE710A">
        <w:rPr>
          <w:color w:val="000000"/>
          <w:sz w:val="28"/>
          <w:szCs w:val="28"/>
          <w:lang w:val="uk-UA"/>
        </w:rPr>
        <w:t xml:space="preserve"> </w:t>
      </w:r>
      <w:r>
        <w:rPr>
          <w:color w:val="000000"/>
          <w:sz w:val="28"/>
          <w:szCs w:val="28"/>
          <w:lang w:val="uk-UA"/>
        </w:rPr>
        <w:t>відсутній, надміру сплачених коштів станом на 01.01.2023року</w:t>
      </w:r>
      <w:r w:rsidR="00DE710A">
        <w:rPr>
          <w:color w:val="000000"/>
          <w:sz w:val="28"/>
          <w:szCs w:val="28"/>
          <w:lang w:val="uk-UA"/>
        </w:rPr>
        <w:t xml:space="preserve"> </w:t>
      </w:r>
      <w:r>
        <w:rPr>
          <w:color w:val="000000"/>
          <w:sz w:val="28"/>
          <w:szCs w:val="28"/>
          <w:lang w:val="uk-UA"/>
        </w:rPr>
        <w:t>-</w:t>
      </w:r>
      <w:r w:rsidR="00DE710A">
        <w:rPr>
          <w:color w:val="000000"/>
          <w:sz w:val="28"/>
          <w:szCs w:val="28"/>
          <w:lang w:val="uk-UA"/>
        </w:rPr>
        <w:t xml:space="preserve"> </w:t>
      </w:r>
      <w:r>
        <w:rPr>
          <w:color w:val="000000"/>
          <w:sz w:val="28"/>
          <w:szCs w:val="28"/>
          <w:lang w:val="uk-UA"/>
        </w:rPr>
        <w:t>110,0</w:t>
      </w:r>
      <w:r w:rsidR="0035121F">
        <w:rPr>
          <w:color w:val="000000"/>
          <w:sz w:val="28"/>
          <w:szCs w:val="28"/>
          <w:lang w:val="uk-UA"/>
        </w:rPr>
        <w:t xml:space="preserve"> </w:t>
      </w:r>
      <w:r>
        <w:rPr>
          <w:color w:val="000000"/>
          <w:sz w:val="28"/>
          <w:szCs w:val="28"/>
          <w:lang w:val="uk-UA"/>
        </w:rPr>
        <w:t>тис.грн.</w:t>
      </w:r>
    </w:p>
    <w:p w:rsidR="00A545BC" w:rsidRDefault="00A545BC" w:rsidP="00AD6410">
      <w:pPr>
        <w:shd w:val="clear" w:color="auto" w:fill="FFFFFF"/>
        <w:ind w:firstLine="709"/>
        <w:jc w:val="both"/>
        <w:rPr>
          <w:color w:val="000000"/>
          <w:sz w:val="28"/>
          <w:szCs w:val="28"/>
          <w:lang w:val="uk-UA"/>
        </w:rPr>
      </w:pPr>
    </w:p>
    <w:p w:rsidR="00507576" w:rsidRDefault="00FC17FA" w:rsidP="000C5C9D">
      <w:pPr>
        <w:jc w:val="both"/>
        <w:rPr>
          <w:color w:val="000000"/>
          <w:sz w:val="28"/>
          <w:szCs w:val="28"/>
          <w:lang w:val="uk-UA"/>
        </w:rPr>
      </w:pPr>
      <w:r w:rsidRPr="000375AB">
        <w:rPr>
          <w:rFonts w:ascii="Calibri" w:eastAsia="Calibri" w:hAnsi="Calibri"/>
          <w:noProof/>
          <w:sz w:val="22"/>
          <w:lang w:eastAsia="ru-RU" w:bidi="ar-SA"/>
        </w:rPr>
        <w:lastRenderedPageBreak/>
        <w:drawing>
          <wp:inline distT="0" distB="0" distL="0" distR="0">
            <wp:extent cx="6219825" cy="3790950"/>
            <wp:effectExtent l="0" t="0" r="9525" b="19050"/>
            <wp:docPr id="3"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338FB" w:rsidRPr="00705C46" w:rsidRDefault="009C2B82" w:rsidP="00E338FB">
      <w:pPr>
        <w:spacing w:after="120"/>
        <w:ind w:firstLine="851"/>
        <w:jc w:val="both"/>
        <w:rPr>
          <w:color w:val="000000"/>
          <w:sz w:val="28"/>
          <w:szCs w:val="28"/>
        </w:rPr>
      </w:pPr>
      <w:r w:rsidRPr="00623B17">
        <w:rPr>
          <w:color w:val="000000"/>
          <w:sz w:val="28"/>
          <w:szCs w:val="28"/>
          <w:lang w:val="uk-UA"/>
        </w:rPr>
        <w:t xml:space="preserve">За </w:t>
      </w:r>
      <w:r w:rsidR="00330C77">
        <w:rPr>
          <w:color w:val="000000"/>
          <w:sz w:val="28"/>
          <w:szCs w:val="28"/>
          <w:lang w:val="uk-UA"/>
        </w:rPr>
        <w:t xml:space="preserve">звітний </w:t>
      </w:r>
      <w:r w:rsidRPr="001D37E6">
        <w:rPr>
          <w:color w:val="000000"/>
          <w:sz w:val="28"/>
          <w:szCs w:val="28"/>
          <w:lang w:val="uk-UA"/>
        </w:rPr>
        <w:t>рік</w:t>
      </w:r>
      <w:r w:rsidRPr="00623B17">
        <w:rPr>
          <w:color w:val="000000"/>
          <w:sz w:val="28"/>
          <w:szCs w:val="28"/>
          <w:lang w:val="uk-UA"/>
        </w:rPr>
        <w:t xml:space="preserve"> </w:t>
      </w:r>
      <w:r w:rsidRPr="001D37E6">
        <w:rPr>
          <w:color w:val="000000"/>
          <w:sz w:val="28"/>
          <w:szCs w:val="28"/>
          <w:lang w:val="uk-UA"/>
        </w:rPr>
        <w:t>зараховано</w:t>
      </w:r>
      <w:r w:rsidRPr="00623B17">
        <w:rPr>
          <w:color w:val="000000"/>
          <w:sz w:val="28"/>
          <w:szCs w:val="28"/>
          <w:lang w:val="uk-UA"/>
        </w:rPr>
        <w:t xml:space="preserve"> до </w:t>
      </w:r>
      <w:r w:rsidR="00330C77">
        <w:rPr>
          <w:color w:val="000000"/>
          <w:sz w:val="28"/>
          <w:szCs w:val="28"/>
          <w:lang w:val="uk-UA"/>
        </w:rPr>
        <w:t xml:space="preserve">місцевого </w:t>
      </w:r>
      <w:r w:rsidRPr="00623B17">
        <w:rPr>
          <w:color w:val="000000"/>
          <w:sz w:val="28"/>
          <w:szCs w:val="28"/>
          <w:lang w:val="uk-UA"/>
        </w:rPr>
        <w:t xml:space="preserve">бюджету </w:t>
      </w:r>
      <w:r w:rsidR="00330C77">
        <w:rPr>
          <w:color w:val="000000"/>
          <w:sz w:val="28"/>
          <w:szCs w:val="28"/>
          <w:lang w:val="uk-UA"/>
        </w:rPr>
        <w:t>акцизного податку 2052,9</w:t>
      </w:r>
      <w:r w:rsidR="00623B17">
        <w:rPr>
          <w:color w:val="000000"/>
          <w:sz w:val="28"/>
          <w:szCs w:val="28"/>
          <w:lang w:val="uk-UA"/>
        </w:rPr>
        <w:t xml:space="preserve"> тис.грн.,</w:t>
      </w:r>
      <w:r w:rsidR="00330C77">
        <w:rPr>
          <w:color w:val="000000"/>
          <w:sz w:val="28"/>
          <w:szCs w:val="28"/>
          <w:lang w:val="uk-UA"/>
        </w:rPr>
        <w:t xml:space="preserve"> в тому числі</w:t>
      </w:r>
      <w:r w:rsidRPr="001D37E6">
        <w:rPr>
          <w:color w:val="000000"/>
          <w:sz w:val="28"/>
          <w:szCs w:val="28"/>
          <w:lang w:val="uk-UA"/>
        </w:rPr>
        <w:t xml:space="preserve">. </w:t>
      </w:r>
    </w:p>
    <w:p w:rsidR="00330C77" w:rsidRPr="00330C77" w:rsidRDefault="00330C77" w:rsidP="00E16D7D">
      <w:pPr>
        <w:ind w:firstLine="720"/>
        <w:jc w:val="both"/>
        <w:rPr>
          <w:rFonts w:eastAsia="Calibri"/>
          <w:sz w:val="28"/>
          <w:szCs w:val="28"/>
        </w:rPr>
      </w:pPr>
      <w:r>
        <w:rPr>
          <w:rFonts w:eastAsia="Calibri"/>
          <w:sz w:val="28"/>
          <w:szCs w:val="28"/>
          <w:lang w:val="uk-UA"/>
        </w:rPr>
        <w:t>-</w:t>
      </w:r>
      <w:r w:rsidRPr="00DA0B4E">
        <w:rPr>
          <w:rFonts w:eastAsia="Calibri"/>
          <w:sz w:val="28"/>
          <w:szCs w:val="28"/>
          <w:lang w:val="uk-UA"/>
        </w:rPr>
        <w:t xml:space="preserve">акцизний податок з реалізації суб'єктами господарювання роздрібної торгівлі підакцизних товарів </w:t>
      </w:r>
      <w:r>
        <w:rPr>
          <w:rFonts w:eastAsia="Calibri"/>
          <w:sz w:val="28"/>
          <w:szCs w:val="28"/>
          <w:lang w:val="uk-UA"/>
        </w:rPr>
        <w:t>10</w:t>
      </w:r>
      <w:r w:rsidRPr="00330C77">
        <w:rPr>
          <w:rFonts w:eastAsia="Calibri"/>
          <w:sz w:val="28"/>
          <w:szCs w:val="28"/>
        </w:rPr>
        <w:t>75</w:t>
      </w:r>
      <w:r>
        <w:rPr>
          <w:rFonts w:eastAsia="Calibri"/>
          <w:sz w:val="28"/>
          <w:szCs w:val="28"/>
        </w:rPr>
        <w:t>,</w:t>
      </w:r>
      <w:r w:rsidRPr="00330C77">
        <w:rPr>
          <w:rFonts w:eastAsia="Calibri"/>
          <w:sz w:val="28"/>
          <w:szCs w:val="28"/>
        </w:rPr>
        <w:t>3</w:t>
      </w:r>
      <w:r>
        <w:rPr>
          <w:rFonts w:eastAsia="Calibri"/>
          <w:sz w:val="28"/>
          <w:szCs w:val="28"/>
          <w:lang w:val="uk-UA"/>
        </w:rPr>
        <w:t xml:space="preserve"> тис.грн.</w:t>
      </w:r>
      <w:r w:rsidR="00E16D7D" w:rsidRPr="00E16D7D">
        <w:rPr>
          <w:sz w:val="28"/>
          <w:szCs w:val="28"/>
        </w:rPr>
        <w:t xml:space="preserve"> </w:t>
      </w:r>
      <w:r w:rsidR="00E16D7D">
        <w:rPr>
          <w:sz w:val="28"/>
          <w:szCs w:val="28"/>
        </w:rPr>
        <w:t xml:space="preserve">Заборона </w:t>
      </w:r>
      <w:proofErr w:type="gramStart"/>
      <w:r w:rsidR="00E16D7D">
        <w:rPr>
          <w:sz w:val="28"/>
          <w:szCs w:val="28"/>
        </w:rPr>
        <w:t>на продаж</w:t>
      </w:r>
      <w:proofErr w:type="gramEnd"/>
      <w:r w:rsidR="00E16D7D">
        <w:rPr>
          <w:sz w:val="28"/>
          <w:szCs w:val="28"/>
        </w:rPr>
        <w:t xml:space="preserve"> алкоголю </w:t>
      </w:r>
      <w:r w:rsidR="00E16D7D">
        <w:rPr>
          <w:sz w:val="28"/>
          <w:szCs w:val="28"/>
          <w:lang w:val="uk-UA"/>
        </w:rPr>
        <w:t>суттєво</w:t>
      </w:r>
      <w:r w:rsidR="00E16D7D">
        <w:rPr>
          <w:sz w:val="28"/>
          <w:szCs w:val="28"/>
        </w:rPr>
        <w:t xml:space="preserve"> вплинула на надходження а</w:t>
      </w:r>
      <w:r w:rsidR="00E16D7D" w:rsidRPr="00316FCF">
        <w:rPr>
          <w:sz w:val="28"/>
          <w:szCs w:val="28"/>
        </w:rPr>
        <w:t>кцизного податку з реалізації суб’єктами господарювання роздрібн</w:t>
      </w:r>
      <w:r w:rsidR="00E16D7D">
        <w:rPr>
          <w:sz w:val="28"/>
          <w:szCs w:val="28"/>
        </w:rPr>
        <w:t>ої торгівлі підакцизних товарів,</w:t>
      </w:r>
      <w:r w:rsidR="00E16D7D" w:rsidRPr="00F444B4">
        <w:rPr>
          <w:sz w:val="28"/>
          <w:szCs w:val="28"/>
        </w:rPr>
        <w:t xml:space="preserve"> що </w:t>
      </w:r>
      <w:r w:rsidR="00E16D7D">
        <w:rPr>
          <w:sz w:val="28"/>
          <w:szCs w:val="28"/>
        </w:rPr>
        <w:t xml:space="preserve">призвело до зменшення надходжень в порівнянні з відповідним періодом минулого року на </w:t>
      </w:r>
      <w:r w:rsidR="00E16D7D">
        <w:rPr>
          <w:sz w:val="28"/>
          <w:szCs w:val="28"/>
          <w:lang w:val="uk-UA"/>
        </w:rPr>
        <w:t>505,5</w:t>
      </w:r>
      <w:r w:rsidR="00E16D7D">
        <w:rPr>
          <w:sz w:val="28"/>
          <w:szCs w:val="28"/>
        </w:rPr>
        <w:t>тис. грн.</w:t>
      </w:r>
      <w:r w:rsidRPr="00330C77">
        <w:rPr>
          <w:rFonts w:eastAsia="Calibri"/>
          <w:sz w:val="28"/>
          <w:szCs w:val="28"/>
        </w:rPr>
        <w:t>;</w:t>
      </w:r>
    </w:p>
    <w:p w:rsidR="00330C77" w:rsidRPr="00330C77" w:rsidRDefault="00330C77" w:rsidP="00330C77">
      <w:pPr>
        <w:ind w:right="-2" w:firstLine="708"/>
        <w:contextualSpacing/>
        <w:jc w:val="both"/>
        <w:rPr>
          <w:rFonts w:eastAsia="Calibri"/>
          <w:sz w:val="28"/>
          <w:szCs w:val="28"/>
          <w:lang w:val="uk-UA"/>
        </w:rPr>
      </w:pPr>
      <w:r>
        <w:rPr>
          <w:rFonts w:eastAsia="Calibri"/>
          <w:sz w:val="28"/>
          <w:szCs w:val="28"/>
          <w:lang w:val="uk-UA"/>
        </w:rPr>
        <w:t>-</w:t>
      </w:r>
      <w:r w:rsidRPr="00DA0B4E">
        <w:rPr>
          <w:rFonts w:eastAsia="Calibri"/>
          <w:sz w:val="28"/>
          <w:szCs w:val="28"/>
          <w:lang w:val="uk-UA"/>
        </w:rPr>
        <w:t xml:space="preserve">акцизний податок з реалізації виробниками та/або імпортерами, у тому числі в роздрібній торгівлі тютюнових виробів, тютюну та промислових замінників тютюну, рідин, що використовуються в електронних сигаретах </w:t>
      </w:r>
      <w:r w:rsidRPr="00330C77">
        <w:rPr>
          <w:rFonts w:eastAsia="Calibri"/>
          <w:sz w:val="28"/>
          <w:szCs w:val="28"/>
        </w:rPr>
        <w:t>-</w:t>
      </w:r>
      <w:r>
        <w:rPr>
          <w:rFonts w:eastAsia="Calibri"/>
          <w:sz w:val="28"/>
          <w:szCs w:val="28"/>
        </w:rPr>
        <w:t>130,5 тис.грн.</w:t>
      </w:r>
    </w:p>
    <w:p w:rsidR="00FB3794" w:rsidRPr="00800806" w:rsidRDefault="00E16D7D" w:rsidP="00955974">
      <w:pPr>
        <w:ind w:firstLine="720"/>
        <w:jc w:val="both"/>
        <w:rPr>
          <w:sz w:val="28"/>
          <w:szCs w:val="28"/>
        </w:rPr>
      </w:pPr>
      <w:r>
        <w:rPr>
          <w:sz w:val="28"/>
          <w:szCs w:val="28"/>
          <w:lang w:val="uk-UA"/>
        </w:rPr>
        <w:t>- д</w:t>
      </w:r>
      <w:r>
        <w:rPr>
          <w:sz w:val="28"/>
          <w:szCs w:val="28"/>
        </w:rPr>
        <w:t>ля бюджету громади відчутною втратою став акциз</w:t>
      </w:r>
      <w:r>
        <w:rPr>
          <w:sz w:val="28"/>
          <w:szCs w:val="28"/>
          <w:lang w:val="uk-UA"/>
        </w:rPr>
        <w:t xml:space="preserve">ний податок </w:t>
      </w:r>
      <w:r w:rsidRPr="00DA0B4E">
        <w:rPr>
          <w:rFonts w:eastAsia="Calibri"/>
          <w:sz w:val="28"/>
          <w:szCs w:val="28"/>
          <w:lang w:val="uk-UA"/>
        </w:rPr>
        <w:t xml:space="preserve">з виробленого та ввезеного на митну територію </w:t>
      </w:r>
      <w:r>
        <w:rPr>
          <w:rFonts w:eastAsia="Calibri"/>
          <w:sz w:val="28"/>
          <w:szCs w:val="28"/>
        </w:rPr>
        <w:t>України пального</w:t>
      </w:r>
      <w:r>
        <w:rPr>
          <w:sz w:val="28"/>
          <w:szCs w:val="28"/>
        </w:rPr>
        <w:t>,</w:t>
      </w:r>
      <w:r w:rsidRPr="00E16D7D">
        <w:rPr>
          <w:rFonts w:eastAsia="Calibri"/>
          <w:sz w:val="28"/>
          <w:szCs w:val="28"/>
          <w:lang w:val="uk-UA"/>
        </w:rPr>
        <w:t xml:space="preserve"> </w:t>
      </w:r>
      <w:r>
        <w:rPr>
          <w:rFonts w:eastAsia="Calibri"/>
          <w:sz w:val="28"/>
          <w:szCs w:val="28"/>
          <w:lang w:val="uk-UA"/>
        </w:rPr>
        <w:t>надійшло податку 847,1 тис.грн</w:t>
      </w:r>
      <w:r w:rsidRPr="00316FCF">
        <w:rPr>
          <w:sz w:val="28"/>
          <w:szCs w:val="28"/>
        </w:rPr>
        <w:t xml:space="preserve"> </w:t>
      </w:r>
      <w:r>
        <w:rPr>
          <w:sz w:val="28"/>
          <w:szCs w:val="28"/>
        </w:rPr>
        <w:t xml:space="preserve">що становить </w:t>
      </w:r>
      <w:r>
        <w:rPr>
          <w:sz w:val="28"/>
          <w:szCs w:val="28"/>
          <w:lang w:val="uk-UA"/>
        </w:rPr>
        <w:t>19,5</w:t>
      </w:r>
      <w:r>
        <w:rPr>
          <w:sz w:val="28"/>
          <w:szCs w:val="28"/>
        </w:rPr>
        <w:t xml:space="preserve">% до бюджетних призначень та </w:t>
      </w:r>
      <w:r>
        <w:rPr>
          <w:sz w:val="28"/>
          <w:szCs w:val="28"/>
          <w:lang w:val="uk-UA"/>
        </w:rPr>
        <w:t>19,</w:t>
      </w:r>
      <w:r>
        <w:rPr>
          <w:sz w:val="28"/>
          <w:szCs w:val="28"/>
        </w:rPr>
        <w:t>9% до минулорічних надходжень (-</w:t>
      </w:r>
      <w:r>
        <w:rPr>
          <w:sz w:val="28"/>
          <w:szCs w:val="28"/>
          <w:lang w:val="uk-UA"/>
        </w:rPr>
        <w:t>3</w:t>
      </w:r>
      <w:r>
        <w:rPr>
          <w:sz w:val="28"/>
          <w:szCs w:val="28"/>
        </w:rPr>
        <w:t> </w:t>
      </w:r>
      <w:r>
        <w:rPr>
          <w:sz w:val="28"/>
          <w:szCs w:val="28"/>
          <w:lang w:val="uk-UA"/>
        </w:rPr>
        <w:t>413,6</w:t>
      </w:r>
      <w:r>
        <w:rPr>
          <w:sz w:val="28"/>
          <w:szCs w:val="28"/>
        </w:rPr>
        <w:t xml:space="preserve"> тис. грн.)</w:t>
      </w:r>
      <w:r w:rsidRPr="00316FCF">
        <w:rPr>
          <w:sz w:val="28"/>
          <w:szCs w:val="28"/>
        </w:rPr>
        <w:t>.</w:t>
      </w:r>
      <w:r w:rsidR="00955974">
        <w:rPr>
          <w:sz w:val="28"/>
          <w:szCs w:val="28"/>
          <w:lang w:val="uk-UA"/>
        </w:rPr>
        <w:t xml:space="preserve"> </w:t>
      </w:r>
      <w:r w:rsidR="00955974" w:rsidRPr="00E25065">
        <w:rPr>
          <w:sz w:val="28"/>
          <w:szCs w:val="28"/>
        </w:rPr>
        <w:t xml:space="preserve">Зменшення надходжень від акцизного податку з виробленого в Україні пального та ввезеного на митну територію України пов’язано з введенням в дію Закону України «Про внесення змін до Податкового кодексу України та інших законодавчих актів України щодо вдосконалення законодавства на період дії воєнного стану», яким тимчасово, на період дії правового режиму воєнного, надзвичайного стану, операції з постачання на митній території України та ввезення на митну території України бензинів моторних, важких дистиляторів та скрапленого газу встановлено ставки акцизного податку у розмірі 0,00 євро за </w:t>
      </w:r>
      <w:smartTag w:uri="urn:schemas-microsoft-com:office:smarttags" w:element="metricconverter">
        <w:smartTagPr>
          <w:attr w:name="ProductID" w:val="1000 літрів"/>
        </w:smartTagPr>
        <w:r w:rsidR="00955974" w:rsidRPr="00E25065">
          <w:rPr>
            <w:sz w:val="28"/>
            <w:szCs w:val="28"/>
          </w:rPr>
          <w:t>1000 літрів</w:t>
        </w:r>
        <w:r w:rsidR="00800806" w:rsidRPr="00800806">
          <w:rPr>
            <w:sz w:val="28"/>
            <w:szCs w:val="28"/>
          </w:rPr>
          <w:t>.</w:t>
        </w:r>
      </w:smartTag>
    </w:p>
    <w:p w:rsidR="00FB3794" w:rsidRDefault="00FB3794" w:rsidP="00FB3794">
      <w:pPr>
        <w:tabs>
          <w:tab w:val="left" w:pos="1380"/>
        </w:tabs>
        <w:ind w:firstLine="709"/>
        <w:jc w:val="both"/>
        <w:rPr>
          <w:rFonts w:ascii="Calibri" w:eastAsia="Calibri" w:hAnsi="Calibri"/>
          <w:noProof/>
          <w:sz w:val="22"/>
          <w:lang w:val="uk-UA"/>
        </w:rPr>
      </w:pPr>
      <w:r w:rsidRPr="00F02A3F">
        <w:rPr>
          <w:sz w:val="28"/>
          <w:szCs w:val="28"/>
          <w:lang w:val="uk-UA"/>
        </w:rPr>
        <w:t>По рентній платі за спеціальне</w:t>
      </w:r>
      <w:r>
        <w:rPr>
          <w:sz w:val="28"/>
          <w:szCs w:val="28"/>
          <w:lang w:val="uk-UA"/>
        </w:rPr>
        <w:t xml:space="preserve"> використання лісових</w:t>
      </w:r>
      <w:r w:rsidRPr="00F02A3F">
        <w:rPr>
          <w:sz w:val="28"/>
          <w:szCs w:val="28"/>
          <w:lang w:val="uk-UA"/>
        </w:rPr>
        <w:t xml:space="preserve"> </w:t>
      </w:r>
      <w:r>
        <w:rPr>
          <w:sz w:val="28"/>
          <w:szCs w:val="28"/>
          <w:lang w:val="uk-UA"/>
        </w:rPr>
        <w:t xml:space="preserve">ресурсів в частині деревини, заготовленої в порядку рубок головного користування, виконання </w:t>
      </w:r>
      <w:r>
        <w:rPr>
          <w:sz w:val="28"/>
          <w:szCs w:val="28"/>
          <w:lang w:val="uk-UA"/>
        </w:rPr>
        <w:lastRenderedPageBreak/>
        <w:t xml:space="preserve">складає 80,0 %, або </w:t>
      </w:r>
      <w:r w:rsidRPr="009F01E2">
        <w:rPr>
          <w:sz w:val="28"/>
          <w:szCs w:val="28"/>
          <w:lang w:val="uk-UA"/>
        </w:rPr>
        <w:t>600,1</w:t>
      </w:r>
      <w:r>
        <w:rPr>
          <w:sz w:val="28"/>
          <w:szCs w:val="28"/>
          <w:lang w:val="uk-UA"/>
        </w:rPr>
        <w:t xml:space="preserve"> тис.грн., основний бюджетоутворюючий платник цього податку - державне підприємство «Ніжинське лісове господарство», в порівнянні з 2021 роком надходження збільшились на 157,9 тис.грн.</w:t>
      </w:r>
      <w:r w:rsidRPr="00AD6410">
        <w:rPr>
          <w:rFonts w:ascii="Calibri" w:eastAsia="Calibri" w:hAnsi="Calibri"/>
          <w:noProof/>
          <w:sz w:val="22"/>
        </w:rPr>
        <w:t xml:space="preserve"> </w:t>
      </w:r>
    </w:p>
    <w:p w:rsidR="00330C77" w:rsidRPr="00FB3794" w:rsidRDefault="00FB3794" w:rsidP="00DE710A">
      <w:pPr>
        <w:tabs>
          <w:tab w:val="left" w:pos="1380"/>
        </w:tabs>
        <w:ind w:firstLine="709"/>
        <w:jc w:val="both"/>
        <w:rPr>
          <w:color w:val="000000"/>
          <w:sz w:val="28"/>
          <w:szCs w:val="28"/>
        </w:rPr>
      </w:pPr>
      <w:r>
        <w:rPr>
          <w:rFonts w:eastAsia="Calibri"/>
          <w:noProof/>
          <w:sz w:val="28"/>
          <w:szCs w:val="28"/>
          <w:lang w:val="uk-UA"/>
        </w:rPr>
        <w:t>Р</w:t>
      </w:r>
      <w:r w:rsidRPr="001D37E6">
        <w:rPr>
          <w:color w:val="000000"/>
          <w:sz w:val="28"/>
          <w:szCs w:val="28"/>
          <w:lang w:val="uk-UA"/>
        </w:rPr>
        <w:t xml:space="preserve">ентної плати за користування надрами </w:t>
      </w:r>
      <w:r>
        <w:rPr>
          <w:color w:val="000000"/>
          <w:sz w:val="28"/>
          <w:szCs w:val="28"/>
          <w:lang w:val="uk-UA"/>
        </w:rPr>
        <w:t xml:space="preserve">для видобування інших корисних копалин загальнодержавного значення </w:t>
      </w:r>
      <w:r w:rsidRPr="001D37E6">
        <w:rPr>
          <w:color w:val="000000"/>
          <w:sz w:val="28"/>
          <w:szCs w:val="28"/>
          <w:lang w:val="uk-UA"/>
        </w:rPr>
        <w:t xml:space="preserve">– </w:t>
      </w:r>
      <w:r>
        <w:rPr>
          <w:color w:val="000000"/>
          <w:sz w:val="28"/>
          <w:szCs w:val="28"/>
          <w:lang w:val="uk-UA"/>
        </w:rPr>
        <w:t>21,7 тис.грн</w:t>
      </w:r>
      <w:r w:rsidRPr="001D37E6">
        <w:rPr>
          <w:color w:val="000000"/>
          <w:sz w:val="28"/>
          <w:szCs w:val="28"/>
          <w:lang w:val="uk-UA"/>
        </w:rPr>
        <w:t>.</w:t>
      </w:r>
      <w:r>
        <w:rPr>
          <w:color w:val="000000"/>
          <w:sz w:val="28"/>
          <w:szCs w:val="28"/>
          <w:lang w:val="uk-UA"/>
        </w:rPr>
        <w:t>, що становить 125,4% планових показників звітного року.</w:t>
      </w:r>
      <w:r w:rsidR="00DE710A">
        <w:rPr>
          <w:color w:val="000000"/>
          <w:sz w:val="28"/>
          <w:szCs w:val="28"/>
          <w:lang w:val="uk-UA"/>
        </w:rPr>
        <w:t xml:space="preserve"> </w:t>
      </w:r>
    </w:p>
    <w:p w:rsidR="00507576" w:rsidRPr="00234B22" w:rsidRDefault="009C2B82" w:rsidP="00E338FB">
      <w:pPr>
        <w:spacing w:after="120"/>
        <w:ind w:firstLine="851"/>
        <w:jc w:val="both"/>
        <w:rPr>
          <w:color w:val="000000"/>
          <w:sz w:val="28"/>
          <w:szCs w:val="28"/>
          <w:lang w:val="uk-UA"/>
        </w:rPr>
      </w:pPr>
      <w:r w:rsidRPr="00890709">
        <w:rPr>
          <w:b/>
          <w:color w:val="000000"/>
          <w:sz w:val="28"/>
          <w:szCs w:val="28"/>
          <w:lang w:val="uk-UA"/>
        </w:rPr>
        <w:t>Неподаткових надходжень надійшло</w:t>
      </w:r>
      <w:r w:rsidR="00623B17" w:rsidRPr="00890709">
        <w:rPr>
          <w:b/>
          <w:color w:val="000000"/>
          <w:sz w:val="28"/>
          <w:szCs w:val="28"/>
          <w:lang w:val="uk-UA"/>
        </w:rPr>
        <w:t>1</w:t>
      </w:r>
      <w:r w:rsidR="00C63897" w:rsidRPr="00890709">
        <w:rPr>
          <w:b/>
          <w:color w:val="000000"/>
          <w:sz w:val="28"/>
          <w:szCs w:val="28"/>
          <w:lang w:val="uk-UA"/>
        </w:rPr>
        <w:t>395,4</w:t>
      </w:r>
      <w:r w:rsidR="00623B17" w:rsidRPr="00890709">
        <w:rPr>
          <w:b/>
          <w:color w:val="000000"/>
          <w:sz w:val="28"/>
          <w:szCs w:val="28"/>
          <w:lang w:val="uk-UA"/>
        </w:rPr>
        <w:t xml:space="preserve"> тис.грн.</w:t>
      </w:r>
      <w:r w:rsidRPr="00890709">
        <w:rPr>
          <w:b/>
          <w:color w:val="000000"/>
          <w:sz w:val="28"/>
          <w:szCs w:val="28"/>
          <w:lang w:val="uk-UA"/>
        </w:rPr>
        <w:t>,</w:t>
      </w:r>
      <w:r w:rsidRPr="00C63897">
        <w:rPr>
          <w:color w:val="000000"/>
          <w:sz w:val="28"/>
          <w:szCs w:val="28"/>
          <w:lang w:val="uk-UA"/>
        </w:rPr>
        <w:t xml:space="preserve"> при планових показник</w:t>
      </w:r>
      <w:r w:rsidR="00C63897" w:rsidRPr="00C63897">
        <w:rPr>
          <w:color w:val="000000"/>
          <w:sz w:val="28"/>
          <w:szCs w:val="28"/>
          <w:lang w:val="uk-UA"/>
        </w:rPr>
        <w:t>ах</w:t>
      </w:r>
      <w:r w:rsidRPr="00C63897">
        <w:rPr>
          <w:color w:val="000000"/>
          <w:sz w:val="28"/>
          <w:szCs w:val="28"/>
          <w:lang w:val="uk-UA"/>
        </w:rPr>
        <w:t xml:space="preserve"> 1</w:t>
      </w:r>
      <w:r w:rsidR="00C63897" w:rsidRPr="00C63897">
        <w:rPr>
          <w:color w:val="000000"/>
          <w:sz w:val="28"/>
          <w:szCs w:val="28"/>
          <w:lang w:val="uk-UA"/>
        </w:rPr>
        <w:t>087,6</w:t>
      </w:r>
      <w:r w:rsidRPr="00C63897">
        <w:rPr>
          <w:color w:val="000000"/>
          <w:sz w:val="28"/>
          <w:szCs w:val="28"/>
          <w:lang w:val="uk-UA"/>
        </w:rPr>
        <w:t xml:space="preserve"> тис.грн.,</w:t>
      </w:r>
      <w:r w:rsidR="00623B17" w:rsidRPr="00C63897">
        <w:rPr>
          <w:color w:val="000000"/>
          <w:sz w:val="28"/>
          <w:szCs w:val="28"/>
          <w:lang w:val="uk-UA"/>
        </w:rPr>
        <w:t xml:space="preserve"> виконання становить</w:t>
      </w:r>
      <w:r w:rsidR="00C63897" w:rsidRPr="00C63897">
        <w:rPr>
          <w:color w:val="000000"/>
          <w:sz w:val="28"/>
          <w:szCs w:val="28"/>
          <w:lang w:val="uk-UA"/>
        </w:rPr>
        <w:t xml:space="preserve"> </w:t>
      </w:r>
      <w:r w:rsidR="00623B17" w:rsidRPr="00C63897">
        <w:rPr>
          <w:color w:val="000000"/>
          <w:sz w:val="28"/>
          <w:szCs w:val="28"/>
          <w:lang w:val="uk-UA"/>
        </w:rPr>
        <w:t>1</w:t>
      </w:r>
      <w:r w:rsidR="00C63897" w:rsidRPr="00C63897">
        <w:rPr>
          <w:color w:val="000000"/>
          <w:sz w:val="28"/>
          <w:szCs w:val="28"/>
          <w:lang w:val="uk-UA"/>
        </w:rPr>
        <w:t>28,3</w:t>
      </w:r>
      <w:r w:rsidR="00623B17" w:rsidRPr="00C63897">
        <w:rPr>
          <w:color w:val="000000"/>
          <w:sz w:val="28"/>
          <w:szCs w:val="28"/>
          <w:lang w:val="uk-UA"/>
        </w:rPr>
        <w:t>%</w:t>
      </w:r>
      <w:r w:rsidR="00C63897" w:rsidRPr="00C63897">
        <w:rPr>
          <w:color w:val="000000"/>
          <w:sz w:val="28"/>
          <w:szCs w:val="28"/>
          <w:lang w:val="uk-UA"/>
        </w:rPr>
        <w:t>, до</w:t>
      </w:r>
      <w:r w:rsidR="00C63897">
        <w:rPr>
          <w:color w:val="000000"/>
          <w:sz w:val="28"/>
          <w:szCs w:val="28"/>
          <w:lang w:val="uk-UA"/>
        </w:rPr>
        <w:t xml:space="preserve"> відп</w:t>
      </w:r>
      <w:r w:rsidR="00C63897" w:rsidRPr="00C63897">
        <w:rPr>
          <w:color w:val="000000"/>
          <w:sz w:val="28"/>
          <w:szCs w:val="28"/>
          <w:lang w:val="uk-UA"/>
        </w:rPr>
        <w:t>овідного періоду минулого року надходження зменшились</w:t>
      </w:r>
      <w:r w:rsidRPr="00C63897">
        <w:rPr>
          <w:color w:val="000000"/>
          <w:sz w:val="28"/>
          <w:szCs w:val="28"/>
          <w:lang w:val="uk-UA"/>
        </w:rPr>
        <w:t xml:space="preserve"> на</w:t>
      </w:r>
      <w:r w:rsidR="00623B17" w:rsidRPr="00C63897">
        <w:rPr>
          <w:color w:val="000000"/>
          <w:sz w:val="28"/>
          <w:szCs w:val="28"/>
          <w:lang w:val="uk-UA"/>
        </w:rPr>
        <w:t xml:space="preserve"> </w:t>
      </w:r>
      <w:r w:rsidR="00C63897" w:rsidRPr="00C63897">
        <w:rPr>
          <w:color w:val="000000"/>
          <w:sz w:val="28"/>
          <w:szCs w:val="28"/>
          <w:lang w:val="uk-UA"/>
        </w:rPr>
        <w:t>215,2</w:t>
      </w:r>
      <w:r w:rsidRPr="00C63897">
        <w:rPr>
          <w:color w:val="000000"/>
          <w:sz w:val="28"/>
          <w:szCs w:val="28"/>
          <w:lang w:val="uk-UA"/>
        </w:rPr>
        <w:t xml:space="preserve">тис.грн. </w:t>
      </w:r>
    </w:p>
    <w:p w:rsidR="00234B22" w:rsidRDefault="00234B22">
      <w:pPr>
        <w:spacing w:after="120"/>
        <w:ind w:firstLine="851"/>
        <w:jc w:val="both"/>
        <w:rPr>
          <w:color w:val="000000"/>
          <w:sz w:val="28"/>
          <w:szCs w:val="28"/>
          <w:lang w:val="uk-UA"/>
        </w:rPr>
      </w:pPr>
      <w:r>
        <w:rPr>
          <w:color w:val="000000"/>
          <w:sz w:val="28"/>
          <w:szCs w:val="28"/>
          <w:lang w:val="uk-UA"/>
        </w:rPr>
        <w:t>Надходження в розрізі неподаткових платежів:</w:t>
      </w:r>
    </w:p>
    <w:p w:rsidR="00234B22" w:rsidRPr="00890709" w:rsidRDefault="00234B22" w:rsidP="00234B22">
      <w:pPr>
        <w:spacing w:after="120"/>
        <w:ind w:firstLine="851"/>
        <w:jc w:val="both"/>
        <w:rPr>
          <w:sz w:val="28"/>
          <w:szCs w:val="28"/>
          <w:lang w:val="uk-UA"/>
        </w:rPr>
      </w:pPr>
      <w:r w:rsidRPr="00234B22">
        <w:rPr>
          <w:sz w:val="28"/>
          <w:szCs w:val="28"/>
          <w:lang w:val="uk-UA"/>
        </w:rPr>
        <w:t xml:space="preserve">Інших надходжень до бюджету </w:t>
      </w:r>
      <w:r>
        <w:rPr>
          <w:sz w:val="28"/>
          <w:szCs w:val="28"/>
          <w:lang w:val="uk-UA"/>
        </w:rPr>
        <w:t>міської територіальної громади</w:t>
      </w:r>
      <w:r w:rsidRPr="00234B22">
        <w:rPr>
          <w:sz w:val="28"/>
          <w:szCs w:val="28"/>
          <w:lang w:val="uk-UA"/>
        </w:rPr>
        <w:t xml:space="preserve"> залучено </w:t>
      </w:r>
      <w:r>
        <w:rPr>
          <w:sz w:val="28"/>
          <w:szCs w:val="28"/>
          <w:lang w:val="uk-UA"/>
        </w:rPr>
        <w:t>340,4</w:t>
      </w:r>
      <w:r w:rsidRPr="00234B22">
        <w:rPr>
          <w:sz w:val="28"/>
          <w:szCs w:val="28"/>
          <w:lang w:val="uk-UA"/>
        </w:rPr>
        <w:t xml:space="preserve"> тис. грн.</w:t>
      </w:r>
      <w:r>
        <w:rPr>
          <w:sz w:val="28"/>
          <w:szCs w:val="28"/>
          <w:lang w:val="uk-UA"/>
        </w:rPr>
        <w:t>, при прогнозних показниках</w:t>
      </w:r>
      <w:r w:rsidR="00800806" w:rsidRPr="00800806">
        <w:rPr>
          <w:sz w:val="28"/>
          <w:szCs w:val="28"/>
          <w:lang w:val="uk-UA"/>
        </w:rPr>
        <w:t xml:space="preserve"> </w:t>
      </w:r>
      <w:r>
        <w:rPr>
          <w:sz w:val="28"/>
          <w:szCs w:val="28"/>
          <w:lang w:val="uk-UA"/>
        </w:rPr>
        <w:t>- 45,0 тис.грн., в тому числі кошти</w:t>
      </w:r>
      <w:r w:rsidRPr="003E4101">
        <w:rPr>
          <w:sz w:val="28"/>
          <w:szCs w:val="28"/>
          <w:lang w:val="uk-UA"/>
        </w:rPr>
        <w:t xml:space="preserve"> за шкоду, що заподіяна на земельних ділянках державної та комунальної власності, які не надані у користування та не передані у власність, внаслідок їх самовільного зайняття, використанн</w:t>
      </w:r>
      <w:r>
        <w:rPr>
          <w:sz w:val="28"/>
          <w:szCs w:val="28"/>
          <w:lang w:val="uk-UA"/>
        </w:rPr>
        <w:t>я не за цільовим призначенням</w:t>
      </w:r>
      <w:r w:rsidR="00800806" w:rsidRPr="00800806">
        <w:rPr>
          <w:sz w:val="28"/>
          <w:szCs w:val="28"/>
          <w:lang w:val="uk-UA"/>
        </w:rPr>
        <w:t xml:space="preserve"> </w:t>
      </w:r>
      <w:r>
        <w:rPr>
          <w:sz w:val="28"/>
          <w:szCs w:val="28"/>
          <w:lang w:val="uk-UA"/>
        </w:rPr>
        <w:t>- 289,8 тис.грн. (платник Висовень М.І-57,1тис.грн., Лапін О.В.-232,7 тис.грн.)</w:t>
      </w:r>
      <w:r w:rsidR="00890709">
        <w:rPr>
          <w:sz w:val="28"/>
          <w:szCs w:val="28"/>
          <w:lang w:val="uk-UA"/>
        </w:rPr>
        <w:t xml:space="preserve"> та інших надходжень</w:t>
      </w:r>
      <w:r w:rsidR="00800806" w:rsidRPr="00800806">
        <w:rPr>
          <w:sz w:val="28"/>
          <w:szCs w:val="28"/>
          <w:lang w:val="uk-UA"/>
        </w:rPr>
        <w:t xml:space="preserve"> </w:t>
      </w:r>
      <w:r w:rsidR="00890709">
        <w:rPr>
          <w:sz w:val="28"/>
          <w:szCs w:val="28"/>
          <w:lang w:val="uk-UA"/>
        </w:rPr>
        <w:t>-</w:t>
      </w:r>
      <w:r w:rsidR="00800806" w:rsidRPr="00800806">
        <w:rPr>
          <w:sz w:val="28"/>
          <w:szCs w:val="28"/>
          <w:lang w:val="uk-UA"/>
        </w:rPr>
        <w:t xml:space="preserve"> </w:t>
      </w:r>
      <w:r w:rsidR="00890709">
        <w:rPr>
          <w:sz w:val="28"/>
          <w:szCs w:val="28"/>
          <w:lang w:val="uk-UA"/>
        </w:rPr>
        <w:t>50,6 тис.грн.</w:t>
      </w:r>
      <w:r w:rsidR="00890709" w:rsidRPr="00890709">
        <w:rPr>
          <w:sz w:val="28"/>
          <w:szCs w:val="28"/>
          <w:lang w:val="uk-UA"/>
        </w:rPr>
        <w:t>;</w:t>
      </w:r>
    </w:p>
    <w:p w:rsidR="002865B2" w:rsidRPr="00890709" w:rsidRDefault="00234B22" w:rsidP="00234B22">
      <w:pPr>
        <w:spacing w:after="120"/>
        <w:ind w:firstLine="851"/>
        <w:jc w:val="both"/>
        <w:rPr>
          <w:sz w:val="28"/>
          <w:szCs w:val="28"/>
          <w:lang w:val="uk-UA"/>
        </w:rPr>
      </w:pPr>
      <w:r>
        <w:rPr>
          <w:sz w:val="28"/>
          <w:szCs w:val="28"/>
          <w:lang w:val="uk-UA"/>
        </w:rPr>
        <w:t>П</w:t>
      </w:r>
      <w:r w:rsidR="002865B2" w:rsidRPr="00A75379">
        <w:rPr>
          <w:sz w:val="28"/>
          <w:szCs w:val="28"/>
          <w:lang w:val="uk-UA"/>
        </w:rPr>
        <w:t>лати за надання а</w:t>
      </w:r>
      <w:r w:rsidR="002865B2">
        <w:rPr>
          <w:sz w:val="28"/>
          <w:szCs w:val="28"/>
          <w:lang w:val="uk-UA"/>
        </w:rPr>
        <w:t>д</w:t>
      </w:r>
      <w:r w:rsidR="002865B2" w:rsidRPr="00A75379">
        <w:rPr>
          <w:sz w:val="28"/>
          <w:szCs w:val="28"/>
          <w:lang w:val="uk-UA"/>
        </w:rPr>
        <w:t>мін</w:t>
      </w:r>
      <w:r>
        <w:rPr>
          <w:sz w:val="28"/>
          <w:szCs w:val="28"/>
          <w:lang w:val="uk-UA"/>
        </w:rPr>
        <w:t>істративних послуг -</w:t>
      </w:r>
      <w:r w:rsidR="00800806" w:rsidRPr="00800806">
        <w:rPr>
          <w:sz w:val="28"/>
          <w:szCs w:val="28"/>
          <w:lang w:val="uk-UA"/>
        </w:rPr>
        <w:t xml:space="preserve"> </w:t>
      </w:r>
      <w:r>
        <w:rPr>
          <w:sz w:val="28"/>
          <w:szCs w:val="28"/>
          <w:lang w:val="uk-UA"/>
        </w:rPr>
        <w:t>839,8 тис.грн.</w:t>
      </w:r>
      <w:r w:rsidR="002865B2" w:rsidRPr="00A75379">
        <w:rPr>
          <w:sz w:val="28"/>
          <w:szCs w:val="28"/>
          <w:lang w:val="uk-UA"/>
        </w:rPr>
        <w:t>,</w:t>
      </w:r>
      <w:r w:rsidR="002865B2" w:rsidRPr="00E338FB">
        <w:rPr>
          <w:sz w:val="28"/>
          <w:szCs w:val="28"/>
          <w:lang w:val="uk-UA"/>
        </w:rPr>
        <w:t xml:space="preserve"> в тому числі</w:t>
      </w:r>
      <w:r w:rsidR="00E338FB">
        <w:rPr>
          <w:sz w:val="28"/>
          <w:szCs w:val="28"/>
          <w:lang w:val="uk-UA"/>
        </w:rPr>
        <w:t>:</w:t>
      </w:r>
      <w:r w:rsidR="002865B2" w:rsidRPr="00E338FB">
        <w:rPr>
          <w:sz w:val="28"/>
          <w:szCs w:val="28"/>
          <w:lang w:val="uk-UA"/>
        </w:rPr>
        <w:t xml:space="preserve"> за державну реєстрацію речових прав на нерухоме майно </w:t>
      </w:r>
      <w:r>
        <w:rPr>
          <w:sz w:val="28"/>
          <w:szCs w:val="28"/>
          <w:lang w:val="uk-UA"/>
        </w:rPr>
        <w:t>303,5</w:t>
      </w:r>
      <w:r w:rsidR="002865B2">
        <w:rPr>
          <w:sz w:val="28"/>
          <w:szCs w:val="28"/>
          <w:lang w:val="uk-UA"/>
        </w:rPr>
        <w:t xml:space="preserve"> тис. грн., п</w:t>
      </w:r>
      <w:r w:rsidR="002865B2" w:rsidRPr="00BA7C31">
        <w:rPr>
          <w:sz w:val="28"/>
          <w:szCs w:val="28"/>
          <w:lang w:val="uk-UA"/>
        </w:rPr>
        <w:t>лата за надання інших адміністративних послуг</w:t>
      </w:r>
      <w:r w:rsidR="00E338FB">
        <w:rPr>
          <w:sz w:val="28"/>
          <w:szCs w:val="28"/>
          <w:lang w:val="uk-UA"/>
        </w:rPr>
        <w:t xml:space="preserve"> </w:t>
      </w:r>
      <w:r w:rsidR="00007238">
        <w:rPr>
          <w:sz w:val="28"/>
          <w:szCs w:val="28"/>
          <w:lang w:val="uk-UA"/>
        </w:rPr>
        <w:t>500,6</w:t>
      </w:r>
      <w:r w:rsidR="002865B2">
        <w:rPr>
          <w:sz w:val="28"/>
          <w:szCs w:val="28"/>
          <w:lang w:val="uk-UA"/>
        </w:rPr>
        <w:t xml:space="preserve"> тис.грн.</w:t>
      </w:r>
      <w:r w:rsidR="00E338FB">
        <w:rPr>
          <w:sz w:val="28"/>
          <w:szCs w:val="28"/>
          <w:lang w:val="uk-UA"/>
        </w:rPr>
        <w:t>,</w:t>
      </w:r>
      <w:r w:rsidR="00E338FB" w:rsidRPr="00E338FB">
        <w:rPr>
          <w:lang w:val="uk-UA"/>
        </w:rPr>
        <w:t xml:space="preserve"> </w:t>
      </w:r>
      <w:r w:rsidR="00E338FB" w:rsidRPr="00E338FB">
        <w:rPr>
          <w:sz w:val="28"/>
          <w:szCs w:val="28"/>
          <w:lang w:val="uk-UA"/>
        </w:rPr>
        <w:t>адміністративний збір за проведення державної реєстрації юридичних осіб, фізичних осіб - підприємців та громадських формувань</w:t>
      </w:r>
      <w:r w:rsidR="00E338FB">
        <w:rPr>
          <w:sz w:val="28"/>
          <w:szCs w:val="28"/>
          <w:lang w:val="uk-UA"/>
        </w:rPr>
        <w:t xml:space="preserve"> </w:t>
      </w:r>
      <w:r>
        <w:rPr>
          <w:sz w:val="28"/>
          <w:szCs w:val="28"/>
          <w:lang w:val="uk-UA"/>
        </w:rPr>
        <w:t>35,7</w:t>
      </w:r>
      <w:r w:rsidR="00E338FB">
        <w:rPr>
          <w:sz w:val="28"/>
          <w:szCs w:val="28"/>
          <w:lang w:val="uk-UA"/>
        </w:rPr>
        <w:t xml:space="preserve"> тис.грн.</w:t>
      </w:r>
      <w:r w:rsidR="008F5428" w:rsidRPr="008F5428">
        <w:rPr>
          <w:sz w:val="28"/>
          <w:szCs w:val="28"/>
          <w:lang w:val="uk-UA"/>
        </w:rPr>
        <w:t xml:space="preserve"> </w:t>
      </w:r>
      <w:r w:rsidR="008F5428" w:rsidRPr="00683FE7">
        <w:rPr>
          <w:sz w:val="28"/>
          <w:szCs w:val="28"/>
          <w:lang w:val="uk-UA"/>
        </w:rPr>
        <w:t>протя</w:t>
      </w:r>
      <w:r w:rsidR="008F5428">
        <w:rPr>
          <w:sz w:val="28"/>
          <w:szCs w:val="28"/>
          <w:lang w:val="uk-UA"/>
        </w:rPr>
        <w:t>гом</w:t>
      </w:r>
      <w:r w:rsidR="008F5428" w:rsidRPr="00683FE7">
        <w:rPr>
          <w:sz w:val="28"/>
          <w:szCs w:val="28"/>
          <w:lang w:val="uk-UA"/>
        </w:rPr>
        <w:t xml:space="preserve"> значного періоду часу (лютий – травень) було обмежено доступ до багатьох державних реєстрів, в зв’язку з чим повноцінно не надавались адміністративні послуги, і як наслідок,</w:t>
      </w:r>
      <w:r w:rsidR="008F5428">
        <w:rPr>
          <w:sz w:val="28"/>
          <w:szCs w:val="28"/>
          <w:lang w:val="uk-UA"/>
        </w:rPr>
        <w:t xml:space="preserve"> не виконання затверджених річних показників</w:t>
      </w:r>
      <w:r w:rsidR="00890709" w:rsidRPr="00890709">
        <w:rPr>
          <w:sz w:val="28"/>
          <w:szCs w:val="28"/>
          <w:lang w:val="uk-UA"/>
        </w:rPr>
        <w:t>;</w:t>
      </w:r>
    </w:p>
    <w:p w:rsidR="002865B2" w:rsidRDefault="00890709" w:rsidP="00890709">
      <w:pPr>
        <w:pStyle w:val="ab"/>
        <w:tabs>
          <w:tab w:val="left" w:pos="1985"/>
        </w:tabs>
        <w:ind w:firstLine="851"/>
        <w:jc w:val="both"/>
        <w:rPr>
          <w:sz w:val="28"/>
          <w:szCs w:val="28"/>
          <w:lang w:val="uk-UA"/>
        </w:rPr>
      </w:pPr>
      <w:r>
        <w:rPr>
          <w:sz w:val="28"/>
          <w:szCs w:val="28"/>
          <w:lang w:val="uk-UA"/>
        </w:rPr>
        <w:t>Адміністративні</w:t>
      </w:r>
      <w:r w:rsidR="002865B2" w:rsidRPr="00E338FB">
        <w:rPr>
          <w:sz w:val="28"/>
          <w:szCs w:val="28"/>
          <w:lang w:val="uk-UA"/>
        </w:rPr>
        <w:t xml:space="preserve"> штраф</w:t>
      </w:r>
      <w:r>
        <w:rPr>
          <w:sz w:val="28"/>
          <w:szCs w:val="28"/>
          <w:lang w:val="uk-UA"/>
        </w:rPr>
        <w:t>и</w:t>
      </w:r>
      <w:r w:rsidR="002865B2" w:rsidRPr="00E338FB">
        <w:rPr>
          <w:sz w:val="28"/>
          <w:szCs w:val="28"/>
          <w:lang w:val="uk-UA"/>
        </w:rPr>
        <w:t xml:space="preserve"> та штраф</w:t>
      </w:r>
      <w:r>
        <w:rPr>
          <w:sz w:val="28"/>
          <w:szCs w:val="28"/>
          <w:lang w:val="uk-UA"/>
        </w:rPr>
        <w:t>и</w:t>
      </w:r>
      <w:r w:rsidR="002865B2" w:rsidRPr="00E338FB">
        <w:rPr>
          <w:sz w:val="28"/>
          <w:szCs w:val="28"/>
          <w:lang w:val="uk-UA"/>
        </w:rPr>
        <w:t xml:space="preserve"> за порушення законодавства у сфері виробництва та обігу алкоголь</w:t>
      </w:r>
      <w:r>
        <w:rPr>
          <w:sz w:val="28"/>
          <w:szCs w:val="28"/>
          <w:lang w:val="uk-UA"/>
        </w:rPr>
        <w:t>них напоїв та тютюнових виробів</w:t>
      </w:r>
      <w:r w:rsidR="00800806" w:rsidRPr="00800806">
        <w:rPr>
          <w:sz w:val="28"/>
          <w:szCs w:val="28"/>
        </w:rPr>
        <w:t xml:space="preserve"> </w:t>
      </w:r>
      <w:r>
        <w:rPr>
          <w:sz w:val="28"/>
          <w:szCs w:val="28"/>
          <w:lang w:val="uk-UA"/>
        </w:rPr>
        <w:t>-</w:t>
      </w:r>
      <w:r w:rsidRPr="00890709">
        <w:rPr>
          <w:sz w:val="28"/>
          <w:szCs w:val="28"/>
          <w:lang w:val="uk-UA"/>
        </w:rPr>
        <w:t xml:space="preserve"> </w:t>
      </w:r>
      <w:r>
        <w:rPr>
          <w:sz w:val="28"/>
          <w:szCs w:val="28"/>
          <w:lang w:val="uk-UA"/>
        </w:rPr>
        <w:t>37,1</w:t>
      </w:r>
      <w:r w:rsidRPr="00E338FB">
        <w:rPr>
          <w:sz w:val="28"/>
          <w:szCs w:val="28"/>
          <w:lang w:val="uk-UA"/>
        </w:rPr>
        <w:t xml:space="preserve"> тис.грн.</w:t>
      </w:r>
    </w:p>
    <w:p w:rsidR="00890709" w:rsidRPr="00890709" w:rsidRDefault="00234B22" w:rsidP="00234B22">
      <w:pPr>
        <w:spacing w:after="120"/>
        <w:ind w:firstLine="851"/>
        <w:jc w:val="both"/>
        <w:rPr>
          <w:color w:val="000000"/>
          <w:sz w:val="28"/>
          <w:szCs w:val="28"/>
        </w:rPr>
      </w:pPr>
      <w:r>
        <w:rPr>
          <w:color w:val="000000"/>
          <w:sz w:val="28"/>
          <w:szCs w:val="28"/>
          <w:lang w:val="uk-UA"/>
        </w:rPr>
        <w:t>Д</w:t>
      </w:r>
      <w:r w:rsidRPr="00234B22">
        <w:rPr>
          <w:color w:val="000000"/>
          <w:sz w:val="28"/>
          <w:szCs w:val="28"/>
        </w:rPr>
        <w:t>ержавн</w:t>
      </w:r>
      <w:r>
        <w:rPr>
          <w:color w:val="000000"/>
          <w:sz w:val="28"/>
          <w:szCs w:val="28"/>
          <w:lang w:val="uk-UA"/>
        </w:rPr>
        <w:t>е</w:t>
      </w:r>
      <w:r w:rsidRPr="00234B22">
        <w:rPr>
          <w:color w:val="000000"/>
          <w:sz w:val="28"/>
          <w:szCs w:val="28"/>
        </w:rPr>
        <w:t xml:space="preserve"> мит</w:t>
      </w:r>
      <w:r>
        <w:rPr>
          <w:color w:val="000000"/>
          <w:sz w:val="28"/>
          <w:szCs w:val="28"/>
          <w:lang w:val="uk-UA"/>
        </w:rPr>
        <w:t>о при</w:t>
      </w:r>
      <w:r w:rsidRPr="00234B22">
        <w:rPr>
          <w:color w:val="000000"/>
          <w:sz w:val="28"/>
          <w:szCs w:val="28"/>
        </w:rPr>
        <w:t xml:space="preserve"> річн</w:t>
      </w:r>
      <w:r>
        <w:rPr>
          <w:color w:val="000000"/>
          <w:sz w:val="28"/>
          <w:szCs w:val="28"/>
          <w:lang w:val="uk-UA"/>
        </w:rPr>
        <w:t>их</w:t>
      </w:r>
      <w:r w:rsidRPr="00234B22">
        <w:rPr>
          <w:color w:val="000000"/>
          <w:sz w:val="28"/>
          <w:szCs w:val="28"/>
        </w:rPr>
        <w:t xml:space="preserve"> планов</w:t>
      </w:r>
      <w:r>
        <w:rPr>
          <w:color w:val="000000"/>
          <w:sz w:val="28"/>
          <w:szCs w:val="28"/>
          <w:lang w:val="uk-UA"/>
        </w:rPr>
        <w:t>их</w:t>
      </w:r>
      <w:r w:rsidRPr="00234B22">
        <w:rPr>
          <w:color w:val="000000"/>
          <w:sz w:val="28"/>
          <w:szCs w:val="28"/>
        </w:rPr>
        <w:t xml:space="preserve"> показник</w:t>
      </w:r>
      <w:r>
        <w:rPr>
          <w:color w:val="000000"/>
          <w:sz w:val="28"/>
          <w:szCs w:val="28"/>
          <w:lang w:val="uk-UA"/>
        </w:rPr>
        <w:t xml:space="preserve">ах </w:t>
      </w:r>
      <w:r w:rsidRPr="00234B22">
        <w:rPr>
          <w:color w:val="000000"/>
          <w:sz w:val="28"/>
          <w:szCs w:val="28"/>
        </w:rPr>
        <w:t>56,0 тис.грн., фактично надійшло</w:t>
      </w:r>
      <w:r w:rsidR="00A43D26">
        <w:rPr>
          <w:color w:val="000000"/>
          <w:sz w:val="28"/>
          <w:szCs w:val="28"/>
          <w:lang w:val="uk-UA"/>
        </w:rPr>
        <w:t xml:space="preserve"> до місцевого бюдж</w:t>
      </w:r>
      <w:r>
        <w:rPr>
          <w:color w:val="000000"/>
          <w:sz w:val="28"/>
          <w:szCs w:val="28"/>
          <w:lang w:val="uk-UA"/>
        </w:rPr>
        <w:t>ету-</w:t>
      </w:r>
      <w:r w:rsidRPr="00234B22">
        <w:rPr>
          <w:color w:val="000000"/>
          <w:sz w:val="28"/>
          <w:szCs w:val="28"/>
        </w:rPr>
        <w:t xml:space="preserve"> 38,1 тис.грн.</w:t>
      </w:r>
      <w:r>
        <w:rPr>
          <w:color w:val="000000"/>
          <w:sz w:val="28"/>
          <w:szCs w:val="28"/>
          <w:lang w:val="uk-UA"/>
        </w:rPr>
        <w:t>, виконання становить</w:t>
      </w:r>
      <w:r w:rsidRPr="00234B22">
        <w:rPr>
          <w:color w:val="000000"/>
          <w:sz w:val="28"/>
          <w:szCs w:val="28"/>
        </w:rPr>
        <w:t xml:space="preserve"> 68,0</w:t>
      </w:r>
      <w:r>
        <w:rPr>
          <w:color w:val="000000"/>
          <w:sz w:val="28"/>
          <w:szCs w:val="28"/>
        </w:rPr>
        <w:t>%</w:t>
      </w:r>
      <w:r w:rsidR="00890709" w:rsidRPr="00890709">
        <w:rPr>
          <w:color w:val="000000"/>
          <w:sz w:val="28"/>
          <w:szCs w:val="28"/>
        </w:rPr>
        <w:t>;</w:t>
      </w:r>
    </w:p>
    <w:p w:rsidR="00234B22" w:rsidRPr="00890709" w:rsidRDefault="00890709" w:rsidP="00234B22">
      <w:pPr>
        <w:spacing w:after="120"/>
        <w:ind w:firstLine="851"/>
        <w:jc w:val="both"/>
        <w:rPr>
          <w:color w:val="000000"/>
          <w:sz w:val="28"/>
          <w:szCs w:val="28"/>
          <w:lang w:val="uk-UA"/>
        </w:rPr>
      </w:pPr>
      <w:r>
        <w:rPr>
          <w:color w:val="000000"/>
          <w:sz w:val="28"/>
          <w:szCs w:val="28"/>
          <w:lang w:val="uk-UA"/>
        </w:rPr>
        <w:t>Частина чистого прибутку комунальних унітарних підприємств та їх об</w:t>
      </w:r>
      <w:r w:rsidRPr="00890709">
        <w:rPr>
          <w:color w:val="000000"/>
          <w:sz w:val="28"/>
          <w:szCs w:val="28"/>
        </w:rPr>
        <w:t>’</w:t>
      </w:r>
      <w:r>
        <w:rPr>
          <w:color w:val="000000"/>
          <w:sz w:val="28"/>
          <w:szCs w:val="28"/>
          <w:lang w:val="uk-UA"/>
        </w:rPr>
        <w:t>єднань, що вилучаються до відповідного місцевого бюджету</w:t>
      </w:r>
      <w:r w:rsidR="00800806" w:rsidRPr="00800806">
        <w:rPr>
          <w:color w:val="000000"/>
          <w:sz w:val="28"/>
          <w:szCs w:val="28"/>
        </w:rPr>
        <w:t xml:space="preserve"> </w:t>
      </w:r>
      <w:r>
        <w:rPr>
          <w:color w:val="000000"/>
          <w:sz w:val="28"/>
          <w:szCs w:val="28"/>
          <w:lang w:val="uk-UA"/>
        </w:rPr>
        <w:t>-</w:t>
      </w:r>
      <w:r w:rsidR="00800806" w:rsidRPr="00800806">
        <w:rPr>
          <w:color w:val="000000"/>
          <w:sz w:val="28"/>
          <w:szCs w:val="28"/>
        </w:rPr>
        <w:t xml:space="preserve"> </w:t>
      </w:r>
      <w:r>
        <w:rPr>
          <w:color w:val="000000"/>
          <w:sz w:val="28"/>
          <w:szCs w:val="28"/>
          <w:lang w:val="uk-UA"/>
        </w:rPr>
        <w:t>0,3 тис.грн.</w:t>
      </w:r>
    </w:p>
    <w:p w:rsidR="002865B2" w:rsidRPr="00A75379" w:rsidRDefault="002865B2" w:rsidP="002865B2">
      <w:pPr>
        <w:pStyle w:val="ab"/>
        <w:tabs>
          <w:tab w:val="num" w:pos="1211"/>
        </w:tabs>
        <w:ind w:firstLine="851"/>
        <w:jc w:val="both"/>
        <w:rPr>
          <w:sz w:val="28"/>
          <w:szCs w:val="28"/>
          <w:lang w:val="uk-UA"/>
        </w:rPr>
      </w:pPr>
      <w:r w:rsidRPr="00861BAA">
        <w:rPr>
          <w:b/>
          <w:sz w:val="28"/>
          <w:szCs w:val="28"/>
          <w:lang w:val="uk-UA"/>
        </w:rPr>
        <w:t>До спеціального фонду міського бюджету за 202</w:t>
      </w:r>
      <w:r w:rsidR="00890709" w:rsidRPr="00861BAA">
        <w:rPr>
          <w:b/>
          <w:sz w:val="28"/>
          <w:szCs w:val="28"/>
          <w:lang w:val="uk-UA"/>
        </w:rPr>
        <w:t>2</w:t>
      </w:r>
      <w:r w:rsidRPr="00861BAA">
        <w:rPr>
          <w:b/>
          <w:sz w:val="28"/>
          <w:szCs w:val="28"/>
          <w:lang w:val="uk-UA"/>
        </w:rPr>
        <w:t xml:space="preserve"> рік надійшло 4</w:t>
      </w:r>
      <w:r w:rsidR="00776B73" w:rsidRPr="00861BAA">
        <w:rPr>
          <w:b/>
          <w:sz w:val="28"/>
          <w:szCs w:val="28"/>
          <w:lang w:val="uk-UA"/>
        </w:rPr>
        <w:t>7</w:t>
      </w:r>
      <w:r w:rsidRPr="00861BAA">
        <w:rPr>
          <w:b/>
          <w:sz w:val="28"/>
          <w:szCs w:val="28"/>
          <w:lang w:val="uk-UA"/>
        </w:rPr>
        <w:t>09,4 тис.грн.,</w:t>
      </w:r>
      <w:r w:rsidRPr="00A75379">
        <w:rPr>
          <w:sz w:val="28"/>
          <w:szCs w:val="28"/>
          <w:lang w:val="uk-UA"/>
        </w:rPr>
        <w:t xml:space="preserve"> </w:t>
      </w:r>
      <w:r w:rsidR="00890709">
        <w:rPr>
          <w:sz w:val="28"/>
          <w:szCs w:val="28"/>
          <w:lang w:val="uk-UA"/>
        </w:rPr>
        <w:t xml:space="preserve">(трансферти відсутні) </w:t>
      </w:r>
      <w:r w:rsidRPr="00A75379">
        <w:rPr>
          <w:sz w:val="28"/>
          <w:szCs w:val="28"/>
          <w:lang w:val="uk-UA"/>
        </w:rPr>
        <w:t xml:space="preserve">з них:   </w:t>
      </w:r>
    </w:p>
    <w:p w:rsidR="002865B2" w:rsidRPr="00A75379" w:rsidRDefault="00776B73" w:rsidP="002865B2">
      <w:pPr>
        <w:pStyle w:val="ab"/>
        <w:tabs>
          <w:tab w:val="num" w:pos="1211"/>
        </w:tabs>
        <w:jc w:val="both"/>
        <w:rPr>
          <w:sz w:val="28"/>
          <w:szCs w:val="28"/>
          <w:lang w:val="uk-UA"/>
        </w:rPr>
      </w:pPr>
      <w:r>
        <w:rPr>
          <w:sz w:val="28"/>
          <w:szCs w:val="28"/>
          <w:lang w:val="uk-UA"/>
        </w:rPr>
        <w:t>-</w:t>
      </w:r>
      <w:r w:rsidR="00E338FB">
        <w:rPr>
          <w:sz w:val="28"/>
          <w:szCs w:val="28"/>
          <w:lang w:val="uk-UA"/>
        </w:rPr>
        <w:t xml:space="preserve"> </w:t>
      </w:r>
      <w:r w:rsidR="00800806" w:rsidRPr="00800806">
        <w:rPr>
          <w:sz w:val="28"/>
          <w:szCs w:val="28"/>
        </w:rPr>
        <w:t xml:space="preserve"> </w:t>
      </w:r>
      <w:r w:rsidR="002865B2" w:rsidRPr="00A75379">
        <w:rPr>
          <w:sz w:val="28"/>
          <w:szCs w:val="28"/>
          <w:lang w:val="uk-UA"/>
        </w:rPr>
        <w:t>власних надходжень бюджетних</w:t>
      </w:r>
      <w:r w:rsidR="002865B2">
        <w:rPr>
          <w:sz w:val="28"/>
          <w:szCs w:val="28"/>
          <w:lang w:val="uk-UA"/>
        </w:rPr>
        <w:t xml:space="preserve"> установ</w:t>
      </w:r>
      <w:r w:rsidR="002865B2" w:rsidRPr="00A75379">
        <w:rPr>
          <w:sz w:val="28"/>
          <w:szCs w:val="28"/>
          <w:lang w:val="uk-UA"/>
        </w:rPr>
        <w:t xml:space="preserve"> – </w:t>
      </w:r>
      <w:r w:rsidR="00890709">
        <w:rPr>
          <w:sz w:val="28"/>
          <w:szCs w:val="28"/>
          <w:lang w:val="uk-UA"/>
        </w:rPr>
        <w:t>4278,1</w:t>
      </w:r>
      <w:r w:rsidR="002865B2" w:rsidRPr="00A75379">
        <w:rPr>
          <w:sz w:val="28"/>
          <w:szCs w:val="28"/>
          <w:lang w:val="uk-UA"/>
        </w:rPr>
        <w:t xml:space="preserve"> тис.грн.,  </w:t>
      </w:r>
    </w:p>
    <w:p w:rsidR="002865B2" w:rsidRPr="00A75379" w:rsidRDefault="00776B73" w:rsidP="002865B2">
      <w:pPr>
        <w:pStyle w:val="ab"/>
        <w:tabs>
          <w:tab w:val="num" w:pos="1211"/>
        </w:tabs>
        <w:jc w:val="both"/>
        <w:rPr>
          <w:sz w:val="28"/>
          <w:szCs w:val="28"/>
          <w:lang w:val="uk-UA"/>
        </w:rPr>
      </w:pPr>
      <w:r>
        <w:rPr>
          <w:sz w:val="28"/>
          <w:szCs w:val="28"/>
          <w:lang w:val="uk-UA"/>
        </w:rPr>
        <w:t>-</w:t>
      </w:r>
      <w:r w:rsidR="00E338FB">
        <w:rPr>
          <w:sz w:val="28"/>
          <w:szCs w:val="28"/>
          <w:lang w:val="uk-UA"/>
        </w:rPr>
        <w:t xml:space="preserve"> </w:t>
      </w:r>
      <w:r w:rsidR="002865B2" w:rsidRPr="00A75379">
        <w:rPr>
          <w:sz w:val="28"/>
          <w:szCs w:val="28"/>
          <w:lang w:val="uk-UA"/>
        </w:rPr>
        <w:t>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r w:rsidR="0035121F">
        <w:rPr>
          <w:sz w:val="28"/>
          <w:szCs w:val="28"/>
          <w:lang w:val="uk-UA"/>
        </w:rPr>
        <w:t xml:space="preserve"> </w:t>
      </w:r>
      <w:r w:rsidR="00890709">
        <w:rPr>
          <w:sz w:val="28"/>
          <w:szCs w:val="28"/>
          <w:lang w:val="uk-UA"/>
        </w:rPr>
        <w:t xml:space="preserve">27,6 </w:t>
      </w:r>
      <w:r w:rsidR="002865B2" w:rsidRPr="00A75379">
        <w:rPr>
          <w:sz w:val="28"/>
          <w:szCs w:val="28"/>
          <w:lang w:val="uk-UA"/>
        </w:rPr>
        <w:t>тис.грн.,</w:t>
      </w:r>
    </w:p>
    <w:p w:rsidR="00706051" w:rsidRPr="00E25065" w:rsidRDefault="00706051" w:rsidP="00706051">
      <w:pPr>
        <w:jc w:val="both"/>
        <w:rPr>
          <w:sz w:val="28"/>
          <w:szCs w:val="28"/>
        </w:rPr>
      </w:pPr>
      <w:r w:rsidRPr="00E25065">
        <w:rPr>
          <w:sz w:val="28"/>
          <w:szCs w:val="28"/>
        </w:rPr>
        <w:t xml:space="preserve">Екологічного податку надійшло </w:t>
      </w:r>
      <w:r>
        <w:rPr>
          <w:sz w:val="28"/>
          <w:szCs w:val="28"/>
          <w:lang w:val="uk-UA"/>
        </w:rPr>
        <w:t>100,9</w:t>
      </w:r>
      <w:r w:rsidRPr="00E25065">
        <w:rPr>
          <w:sz w:val="28"/>
          <w:szCs w:val="28"/>
        </w:rPr>
        <w:t xml:space="preserve"> тис. грн, що становить </w:t>
      </w:r>
      <w:r w:rsidR="00587FF2">
        <w:rPr>
          <w:sz w:val="28"/>
          <w:szCs w:val="28"/>
          <w:lang w:val="uk-UA"/>
        </w:rPr>
        <w:t>142,1</w:t>
      </w:r>
      <w:r w:rsidRPr="00E25065">
        <w:rPr>
          <w:sz w:val="28"/>
          <w:szCs w:val="28"/>
        </w:rPr>
        <w:t>% до плану 2022 року (</w:t>
      </w:r>
      <w:r>
        <w:rPr>
          <w:sz w:val="28"/>
          <w:szCs w:val="28"/>
        </w:rPr>
        <w:t>+2</w:t>
      </w:r>
      <w:r w:rsidR="00587FF2">
        <w:rPr>
          <w:sz w:val="28"/>
          <w:szCs w:val="28"/>
          <w:lang w:val="uk-UA"/>
        </w:rPr>
        <w:t>9,9</w:t>
      </w:r>
      <w:r w:rsidRPr="00E25065">
        <w:rPr>
          <w:sz w:val="28"/>
          <w:szCs w:val="28"/>
        </w:rPr>
        <w:t> тис. грн</w:t>
      </w:r>
      <w:r>
        <w:rPr>
          <w:sz w:val="28"/>
          <w:szCs w:val="28"/>
        </w:rPr>
        <w:t>.)</w:t>
      </w:r>
      <w:r w:rsidRPr="00E25065">
        <w:rPr>
          <w:sz w:val="28"/>
          <w:szCs w:val="28"/>
        </w:rPr>
        <w:t xml:space="preserve"> та на </w:t>
      </w:r>
      <w:r w:rsidR="00B55B90">
        <w:rPr>
          <w:sz w:val="28"/>
          <w:szCs w:val="28"/>
          <w:lang w:val="uk-UA"/>
        </w:rPr>
        <w:t>13,5</w:t>
      </w:r>
      <w:r w:rsidRPr="00E25065">
        <w:rPr>
          <w:sz w:val="28"/>
          <w:szCs w:val="28"/>
        </w:rPr>
        <w:t xml:space="preserve"> тис. грн </w:t>
      </w:r>
      <w:r>
        <w:rPr>
          <w:sz w:val="28"/>
          <w:szCs w:val="28"/>
        </w:rPr>
        <w:t xml:space="preserve">більше </w:t>
      </w:r>
      <w:r>
        <w:rPr>
          <w:sz w:val="28"/>
          <w:szCs w:val="28"/>
          <w:lang w:val="uk-UA"/>
        </w:rPr>
        <w:t>аналогічного періоду минулого</w:t>
      </w:r>
      <w:r w:rsidRPr="00E25065">
        <w:rPr>
          <w:sz w:val="28"/>
          <w:szCs w:val="28"/>
        </w:rPr>
        <w:t xml:space="preserve"> року.</w:t>
      </w:r>
    </w:p>
    <w:p w:rsidR="00706051" w:rsidRPr="00E25065" w:rsidRDefault="00706051" w:rsidP="00706051">
      <w:pPr>
        <w:ind w:firstLine="709"/>
        <w:jc w:val="both"/>
        <w:rPr>
          <w:sz w:val="28"/>
          <w:szCs w:val="28"/>
        </w:rPr>
      </w:pPr>
      <w:r w:rsidRPr="00E25065">
        <w:rPr>
          <w:sz w:val="28"/>
          <w:szCs w:val="28"/>
        </w:rPr>
        <w:t>В обсязі дохідних джерел спеціального фонду бюджету власні надходженн</w:t>
      </w:r>
      <w:r w:rsidR="00B55B90">
        <w:rPr>
          <w:sz w:val="28"/>
          <w:szCs w:val="28"/>
        </w:rPr>
        <w:t xml:space="preserve">я бюджетних установ становлять </w:t>
      </w:r>
      <w:r>
        <w:rPr>
          <w:sz w:val="28"/>
          <w:szCs w:val="28"/>
        </w:rPr>
        <w:t>9</w:t>
      </w:r>
      <w:r w:rsidR="00B55B90">
        <w:rPr>
          <w:sz w:val="28"/>
          <w:szCs w:val="28"/>
          <w:lang w:val="uk-UA"/>
        </w:rPr>
        <w:t>0</w:t>
      </w:r>
      <w:r w:rsidRPr="00E25065">
        <w:rPr>
          <w:sz w:val="28"/>
          <w:szCs w:val="28"/>
        </w:rPr>
        <w:t>,</w:t>
      </w:r>
      <w:r w:rsidR="00B55B90">
        <w:rPr>
          <w:sz w:val="28"/>
          <w:szCs w:val="28"/>
          <w:lang w:val="uk-UA"/>
        </w:rPr>
        <w:t>8</w:t>
      </w:r>
      <w:r w:rsidRPr="00E25065">
        <w:rPr>
          <w:sz w:val="28"/>
          <w:szCs w:val="28"/>
        </w:rPr>
        <w:t xml:space="preserve">%. </w:t>
      </w:r>
    </w:p>
    <w:p w:rsidR="00662BE2" w:rsidRPr="00706051" w:rsidRDefault="00662BE2" w:rsidP="00662BE2">
      <w:pPr>
        <w:tabs>
          <w:tab w:val="left" w:pos="2268"/>
          <w:tab w:val="left" w:pos="2835"/>
          <w:tab w:val="left" w:pos="3828"/>
          <w:tab w:val="left" w:pos="3969"/>
          <w:tab w:val="left" w:pos="4395"/>
        </w:tabs>
        <w:spacing w:before="60"/>
        <w:ind w:firstLine="993"/>
        <w:jc w:val="both"/>
        <w:rPr>
          <w:b/>
          <w:bCs/>
          <w:sz w:val="28"/>
          <w:szCs w:val="28"/>
        </w:rPr>
      </w:pPr>
    </w:p>
    <w:p w:rsidR="00662BE2" w:rsidRPr="00DE710A" w:rsidRDefault="00662BE2" w:rsidP="00662BE2">
      <w:pPr>
        <w:tabs>
          <w:tab w:val="left" w:pos="2268"/>
          <w:tab w:val="left" w:pos="2835"/>
          <w:tab w:val="left" w:pos="3828"/>
          <w:tab w:val="left" w:pos="3969"/>
          <w:tab w:val="left" w:pos="4395"/>
        </w:tabs>
        <w:spacing w:before="60"/>
        <w:ind w:firstLine="993"/>
        <w:jc w:val="both"/>
        <w:rPr>
          <w:b/>
          <w:bCs/>
          <w:sz w:val="32"/>
          <w:szCs w:val="32"/>
          <w:u w:val="single"/>
          <w:lang w:val="uk-UA"/>
        </w:rPr>
      </w:pPr>
      <w:r w:rsidRPr="00DE710A">
        <w:rPr>
          <w:b/>
          <w:bCs/>
          <w:sz w:val="32"/>
          <w:szCs w:val="32"/>
          <w:u w:val="single"/>
          <w:lang w:val="uk-UA"/>
        </w:rPr>
        <w:t>Видатки</w:t>
      </w:r>
    </w:p>
    <w:p w:rsidR="00662BE2" w:rsidRPr="00662BE2" w:rsidRDefault="00662BE2" w:rsidP="00A73CCD">
      <w:pPr>
        <w:spacing w:before="60"/>
        <w:ind w:firstLine="851"/>
        <w:jc w:val="both"/>
        <w:rPr>
          <w:sz w:val="28"/>
          <w:szCs w:val="28"/>
        </w:rPr>
      </w:pPr>
      <w:r w:rsidRPr="00662BE2">
        <w:rPr>
          <w:sz w:val="28"/>
          <w:szCs w:val="28"/>
        </w:rPr>
        <w:t xml:space="preserve">Планові показники видаткової частини бюджету </w:t>
      </w:r>
      <w:r w:rsidRPr="00662BE2">
        <w:rPr>
          <w:sz w:val="28"/>
          <w:szCs w:val="28"/>
          <w:lang w:val="uk-UA"/>
        </w:rPr>
        <w:t xml:space="preserve">громади </w:t>
      </w:r>
      <w:r w:rsidRPr="00662BE2">
        <w:rPr>
          <w:sz w:val="28"/>
          <w:szCs w:val="28"/>
        </w:rPr>
        <w:t xml:space="preserve">затверджено у сумі </w:t>
      </w:r>
      <w:r w:rsidRPr="00662BE2">
        <w:rPr>
          <w:sz w:val="28"/>
          <w:szCs w:val="28"/>
          <w:lang w:val="uk-UA"/>
        </w:rPr>
        <w:t>199124,7</w:t>
      </w:r>
      <w:r w:rsidRPr="00662BE2">
        <w:rPr>
          <w:sz w:val="28"/>
          <w:szCs w:val="28"/>
        </w:rPr>
        <w:t xml:space="preserve"> тис. грн, в тому числі по загальному фонду </w:t>
      </w:r>
      <w:r w:rsidRPr="00662BE2">
        <w:rPr>
          <w:sz w:val="28"/>
          <w:szCs w:val="28"/>
          <w:lang w:val="uk-UA"/>
        </w:rPr>
        <w:t>184424,</w:t>
      </w:r>
      <w:proofErr w:type="gramStart"/>
      <w:r w:rsidRPr="00662BE2">
        <w:rPr>
          <w:sz w:val="28"/>
          <w:szCs w:val="28"/>
          <w:lang w:val="uk-UA"/>
        </w:rPr>
        <w:t>7</w:t>
      </w:r>
      <w:r w:rsidRPr="00662BE2">
        <w:rPr>
          <w:sz w:val="28"/>
          <w:szCs w:val="28"/>
        </w:rPr>
        <w:t>  тис.грн</w:t>
      </w:r>
      <w:r w:rsidRPr="00662BE2">
        <w:rPr>
          <w:sz w:val="28"/>
          <w:szCs w:val="28"/>
          <w:lang w:val="uk-UA"/>
        </w:rPr>
        <w:t>.</w:t>
      </w:r>
      <w:proofErr w:type="gramEnd"/>
      <w:r w:rsidRPr="00662BE2">
        <w:rPr>
          <w:sz w:val="28"/>
          <w:szCs w:val="28"/>
        </w:rPr>
        <w:t xml:space="preserve"> та спеціальному фонду – </w:t>
      </w:r>
      <w:r w:rsidRPr="00662BE2">
        <w:rPr>
          <w:sz w:val="28"/>
          <w:szCs w:val="28"/>
          <w:lang w:val="uk-UA"/>
        </w:rPr>
        <w:t>14700,0</w:t>
      </w:r>
      <w:r w:rsidRPr="00662BE2">
        <w:rPr>
          <w:sz w:val="28"/>
          <w:szCs w:val="28"/>
        </w:rPr>
        <w:t xml:space="preserve"> тис. грн. Виконання бюджету </w:t>
      </w:r>
      <w:r w:rsidRPr="00662BE2">
        <w:rPr>
          <w:sz w:val="28"/>
          <w:szCs w:val="28"/>
          <w:lang w:val="uk-UA"/>
        </w:rPr>
        <w:t>міської територіальної громади</w:t>
      </w:r>
      <w:r w:rsidRPr="00662BE2">
        <w:rPr>
          <w:sz w:val="28"/>
          <w:szCs w:val="28"/>
        </w:rPr>
        <w:t xml:space="preserve"> 202</w:t>
      </w:r>
      <w:r w:rsidRPr="00662BE2">
        <w:rPr>
          <w:sz w:val="28"/>
          <w:szCs w:val="28"/>
          <w:lang w:val="uk-UA"/>
        </w:rPr>
        <w:t>2</w:t>
      </w:r>
      <w:r w:rsidRPr="00662BE2">
        <w:rPr>
          <w:sz w:val="28"/>
          <w:szCs w:val="28"/>
        </w:rPr>
        <w:t xml:space="preserve"> р</w:t>
      </w:r>
      <w:r w:rsidRPr="00662BE2">
        <w:rPr>
          <w:sz w:val="28"/>
          <w:szCs w:val="28"/>
          <w:lang w:val="uk-UA"/>
        </w:rPr>
        <w:t>і</w:t>
      </w:r>
      <w:r w:rsidRPr="00662BE2">
        <w:rPr>
          <w:sz w:val="28"/>
          <w:szCs w:val="28"/>
        </w:rPr>
        <w:t xml:space="preserve">к становить </w:t>
      </w:r>
      <w:r w:rsidRPr="00662BE2">
        <w:rPr>
          <w:sz w:val="28"/>
          <w:szCs w:val="28"/>
          <w:lang w:val="uk-UA"/>
        </w:rPr>
        <w:t>174058,4</w:t>
      </w:r>
      <w:r w:rsidRPr="00662BE2">
        <w:rPr>
          <w:sz w:val="28"/>
          <w:szCs w:val="28"/>
        </w:rPr>
        <w:t xml:space="preserve"> тис. грн, в тому числі по загальному фонду – </w:t>
      </w:r>
      <w:r w:rsidRPr="00662BE2">
        <w:rPr>
          <w:sz w:val="28"/>
          <w:szCs w:val="28"/>
          <w:lang w:val="uk-UA"/>
        </w:rPr>
        <w:t>164590,0</w:t>
      </w:r>
      <w:r w:rsidRPr="00662BE2">
        <w:rPr>
          <w:sz w:val="28"/>
          <w:szCs w:val="28"/>
        </w:rPr>
        <w:t xml:space="preserve"> тис. грн, та спеціальному фонду – </w:t>
      </w:r>
      <w:r w:rsidRPr="00662BE2">
        <w:rPr>
          <w:sz w:val="28"/>
          <w:szCs w:val="28"/>
          <w:lang w:val="uk-UA"/>
        </w:rPr>
        <w:t xml:space="preserve">9468,4 </w:t>
      </w:r>
      <w:r w:rsidRPr="00662BE2">
        <w:rPr>
          <w:sz w:val="28"/>
          <w:szCs w:val="28"/>
        </w:rPr>
        <w:t>тис. грн.</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Видатки загального фонду бюджету за 2022 рік виконано в сумі 164590,0 тис.грн., що становить 89,2% бюджетних призначень звітного періоду та на 12595 тис.грн. менше видатків  2021 року. У зв’язку з військовою агресією Російської Федерації щодо України відзначається значне зниження витрат на державне управління, освіту, соціальний захист та соціальне забезпечення, культуру, економічну діяльність. </w:t>
      </w:r>
      <w:r w:rsidRPr="00662BE2">
        <w:rPr>
          <w:color w:val="000000" w:themeColor="text1"/>
          <w:sz w:val="28"/>
          <w:szCs w:val="28"/>
          <w:shd w:val="clear" w:color="auto" w:fill="FFFFFF"/>
          <w:lang w:val="uk-UA"/>
        </w:rPr>
        <w:t>З метою забезпечення ефективного функціонування бюджетної сфери у період дії воєнного стану</w:t>
      </w:r>
      <w:r w:rsidRPr="00662BE2">
        <w:rPr>
          <w:color w:val="000000" w:themeColor="text1"/>
          <w:sz w:val="28"/>
          <w:szCs w:val="28"/>
          <w:shd w:val="clear" w:color="auto" w:fill="FFFFFF"/>
        </w:rPr>
        <w:t> </w:t>
      </w:r>
      <w:r w:rsidRPr="00662BE2">
        <w:rPr>
          <w:bCs/>
          <w:color w:val="000000" w:themeColor="text1"/>
          <w:sz w:val="28"/>
          <w:szCs w:val="28"/>
          <w:shd w:val="clear" w:color="auto" w:fill="FFFFFF"/>
          <w:lang w:val="uk-UA"/>
        </w:rPr>
        <w:t xml:space="preserve"> Урядом, Верховною Радою України прийняті рішення, які</w:t>
      </w:r>
      <w:r w:rsidRPr="00662BE2">
        <w:rPr>
          <w:color w:val="333333"/>
          <w:sz w:val="28"/>
          <w:szCs w:val="28"/>
          <w:shd w:val="clear" w:color="auto" w:fill="FFFFFF"/>
          <w:lang w:val="uk-UA"/>
        </w:rPr>
        <w:t xml:space="preserve"> </w:t>
      </w:r>
      <w:r w:rsidRPr="00662BE2">
        <w:rPr>
          <w:sz w:val="28"/>
          <w:szCs w:val="28"/>
          <w:lang w:val="uk-UA"/>
        </w:rPr>
        <w:t xml:space="preserve">змінили пріоритети у фінансуванні видатків.  </w:t>
      </w:r>
    </w:p>
    <w:p w:rsidR="00662BE2" w:rsidRPr="00662BE2" w:rsidRDefault="00662BE2" w:rsidP="00A73CCD">
      <w:pPr>
        <w:spacing w:before="60"/>
        <w:ind w:firstLine="851"/>
        <w:jc w:val="both"/>
        <w:rPr>
          <w:sz w:val="28"/>
          <w:szCs w:val="28"/>
          <w:lang w:val="uk-UA"/>
        </w:rPr>
      </w:pPr>
      <w:r w:rsidRPr="00662BE2">
        <w:rPr>
          <w:sz w:val="28"/>
          <w:szCs w:val="28"/>
          <w:lang w:val="uk-UA"/>
        </w:rPr>
        <w:t>У галузевій структурі видатків асигнування на освіту склали 110869,9 тис. грн., або 67,4 %, охорону здоров’я – 7065,5 тис.грн. (4,3%), на соціальний захист та соціальне забезпечення – 8720,3 тис.грн. (5,3 %), на утримання виконавчих органів місцевого самоврядування та іншу діяльність у сфері державного управління – 17812,6 тис. грн. (10,8%), на культуру – 5310,2 тис. грн. (3,2 %), на фізичну культуру та спорт – 3895,6 тис.грн. (2,4 %), на житлово-комунальне господарство – 8394,4 тис.грн. (5,1 %), на економічну та іншу діяльність – 1861,3 тис.грн. (1,1%), міжбюджетні трансферти – 660,2 тис.грн. (0,4%).</w:t>
      </w:r>
    </w:p>
    <w:p w:rsidR="006605B5" w:rsidRDefault="00662BE2" w:rsidP="0035121F">
      <w:pPr>
        <w:spacing w:before="60"/>
        <w:ind w:firstLine="851"/>
        <w:jc w:val="both"/>
        <w:rPr>
          <w:b/>
          <w:bCs/>
          <w:sz w:val="28"/>
          <w:szCs w:val="28"/>
          <w:lang w:val="uk-UA"/>
        </w:rPr>
      </w:pPr>
      <w:r w:rsidRPr="00662BE2">
        <w:rPr>
          <w:sz w:val="28"/>
          <w:szCs w:val="28"/>
          <w:lang w:val="uk-UA"/>
        </w:rPr>
        <w:t>За економічною класифікацією бюджету (з урахуванням одержувачів бюджетних коштів) питома вага видатків загального фонду на оплату праці з нарахуваннями на заробітну плату склала 78,8%, оплату комунальних послуг і енергоносіїв – 13,1%, медикаменти і харчування 0,7 %, всього на захищені статті – 93,6%, інші видатки – 6,4%.</w:t>
      </w:r>
    </w:p>
    <w:p w:rsidR="00662BE2" w:rsidRPr="00DE710A" w:rsidRDefault="00662BE2" w:rsidP="00662BE2">
      <w:pPr>
        <w:spacing w:before="60"/>
        <w:ind w:firstLine="993"/>
        <w:jc w:val="both"/>
        <w:outlineLvl w:val="0"/>
        <w:rPr>
          <w:b/>
          <w:bCs/>
          <w:sz w:val="28"/>
          <w:szCs w:val="28"/>
          <w:u w:val="single"/>
          <w:lang w:val="uk-UA"/>
        </w:rPr>
      </w:pPr>
      <w:r w:rsidRPr="00DE710A">
        <w:rPr>
          <w:b/>
          <w:bCs/>
          <w:sz w:val="28"/>
          <w:szCs w:val="28"/>
          <w:u w:val="single"/>
          <w:lang w:val="uk-UA"/>
        </w:rPr>
        <w:t>Державне управління</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На утримання виконавчого апарату міської ради та виконавчих органів використано коштів загального фонду в сумі 17478,0 тис. грн. при затвердженому плані </w:t>
      </w:r>
      <w:r w:rsidRPr="00662BE2">
        <w:rPr>
          <w:bCs/>
          <w:sz w:val="28"/>
          <w:szCs w:val="28"/>
          <w:lang w:val="uk-UA"/>
        </w:rPr>
        <w:t xml:space="preserve">20680,3 </w:t>
      </w:r>
      <w:r w:rsidRPr="00662BE2">
        <w:rPr>
          <w:sz w:val="28"/>
          <w:szCs w:val="28"/>
          <w:lang w:val="uk-UA"/>
        </w:rPr>
        <w:t>тис.грн., виконання становить 84,5 % та на 3155,5 тис.грн. менше порівняно з відповідним періодом 2021 року.</w:t>
      </w:r>
    </w:p>
    <w:p w:rsidR="00662BE2" w:rsidRPr="00662BE2" w:rsidRDefault="00662BE2" w:rsidP="00A73CCD">
      <w:pPr>
        <w:spacing w:before="60"/>
        <w:ind w:firstLine="851"/>
        <w:jc w:val="both"/>
        <w:rPr>
          <w:sz w:val="28"/>
          <w:szCs w:val="28"/>
          <w:lang w:val="uk-UA"/>
        </w:rPr>
      </w:pPr>
      <w:r w:rsidRPr="00662BE2">
        <w:rPr>
          <w:sz w:val="28"/>
          <w:szCs w:val="28"/>
          <w:lang w:val="uk-UA"/>
        </w:rPr>
        <w:t>На заробітну плату з нарахуваннями спрямовано 15880,0 тис. грн., на оплату комунальних послуг та енергоносіїв – 696,0 тис. грн. Заборгованість по загальному фонду на кінець звітного періоду за надані комунальні послуги та енергоносії відсутня.</w:t>
      </w:r>
    </w:p>
    <w:p w:rsidR="00662BE2" w:rsidRPr="00662BE2" w:rsidRDefault="00662BE2" w:rsidP="00662BE2">
      <w:pPr>
        <w:spacing w:before="60"/>
        <w:ind w:firstLine="993"/>
        <w:jc w:val="both"/>
        <w:rPr>
          <w:sz w:val="28"/>
          <w:szCs w:val="28"/>
          <w:lang w:val="uk-UA"/>
        </w:rPr>
      </w:pPr>
      <w:r w:rsidRPr="00662BE2">
        <w:rPr>
          <w:sz w:val="28"/>
          <w:szCs w:val="28"/>
          <w:lang w:val="uk-UA"/>
        </w:rPr>
        <w:t xml:space="preserve">На оплату інших витрат, в т.ч. на придбання матеріалів, робіт, послуг використано 902,3 тис. грн. </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Видатки спеціального фонду за звітний період складають 323,3 тис.грн., з них за рахунок власних надходжень від здачі в оренду приміщень </w:t>
      </w:r>
      <w:r w:rsidRPr="00662BE2">
        <w:rPr>
          <w:sz w:val="28"/>
          <w:szCs w:val="28"/>
          <w:lang w:val="uk-UA"/>
        </w:rPr>
        <w:lastRenderedPageBreak/>
        <w:t xml:space="preserve">використано 32,2 тис.грн., від надходження, що отримують бюджетні установи від підприємств, організацій, фізичних осіб та від інших бюджетних установ для виконання цільових заходів - 231,1 тис.грн. (отримано планшети, комп’ютерну техніку для центру надання адміністративних послуг); за рахунок інших надходжень, кошти передані із загального фонду до бюджету розвитку – 60,0 тис.грн. Кошти спеціального фонду бюджету розвитку спрямовано на придбання бензинових генераторів для старостатів. </w:t>
      </w:r>
    </w:p>
    <w:p w:rsidR="00662BE2" w:rsidRPr="00662BE2" w:rsidRDefault="00662BE2" w:rsidP="00662BE2">
      <w:pPr>
        <w:spacing w:before="60"/>
        <w:ind w:firstLine="993"/>
        <w:jc w:val="both"/>
        <w:rPr>
          <w:b/>
          <w:i/>
          <w:sz w:val="28"/>
          <w:szCs w:val="28"/>
          <w:lang w:val="uk-UA"/>
        </w:rPr>
      </w:pPr>
      <w:r w:rsidRPr="00662BE2">
        <w:rPr>
          <w:b/>
          <w:i/>
          <w:sz w:val="28"/>
          <w:szCs w:val="28"/>
          <w:lang w:val="uk-UA"/>
        </w:rPr>
        <w:t>Інша діяльність у сфері державного управління</w:t>
      </w:r>
    </w:p>
    <w:p w:rsidR="00662BE2" w:rsidRPr="00662BE2" w:rsidRDefault="00662BE2" w:rsidP="0035121F">
      <w:pPr>
        <w:spacing w:before="60"/>
        <w:ind w:firstLine="851"/>
        <w:jc w:val="both"/>
        <w:rPr>
          <w:b/>
          <w:bCs/>
          <w:sz w:val="28"/>
          <w:szCs w:val="28"/>
          <w:lang w:val="uk-UA"/>
        </w:rPr>
      </w:pPr>
      <w:r w:rsidRPr="00662BE2">
        <w:rPr>
          <w:sz w:val="28"/>
          <w:szCs w:val="28"/>
          <w:lang w:val="uk-UA"/>
        </w:rPr>
        <w:t xml:space="preserve">На виконання заходів програми утримання об’єктів та майна комунальної власності Носівської територіальної громади використано 22,0 тис.грн. (оплата енергоносіїв – 0,7 тис.грн.). Заходи програми збереження архівних фондів та розвитку архівної справи комунальної установи «Трудовий архів» профінансовано на суму 254,1 тис.грн. Комунальною установою «Трудовий архів» кошти спрямовані на заробітну плату з нарахуваннями – </w:t>
      </w:r>
      <w:r w:rsidRPr="00662BE2">
        <w:rPr>
          <w:i/>
          <w:sz w:val="28"/>
          <w:szCs w:val="28"/>
          <w:lang w:val="uk-UA"/>
        </w:rPr>
        <w:t>201,8</w:t>
      </w:r>
      <w:r w:rsidRPr="00662BE2">
        <w:rPr>
          <w:sz w:val="28"/>
          <w:szCs w:val="28"/>
          <w:lang w:val="uk-UA"/>
        </w:rPr>
        <w:t xml:space="preserve"> тис.грн., на оплату комунальних послуг – </w:t>
      </w:r>
      <w:r w:rsidRPr="00662BE2">
        <w:rPr>
          <w:i/>
          <w:sz w:val="28"/>
          <w:szCs w:val="28"/>
          <w:lang w:val="uk-UA"/>
        </w:rPr>
        <w:t>34,3</w:t>
      </w:r>
      <w:r w:rsidRPr="00662BE2">
        <w:rPr>
          <w:sz w:val="28"/>
          <w:szCs w:val="28"/>
          <w:lang w:val="uk-UA"/>
        </w:rPr>
        <w:t xml:space="preserve"> тис.грн., інші видатки – </w:t>
      </w:r>
      <w:r w:rsidRPr="00662BE2">
        <w:rPr>
          <w:i/>
          <w:sz w:val="28"/>
          <w:szCs w:val="28"/>
          <w:lang w:val="uk-UA"/>
        </w:rPr>
        <w:t>18,0</w:t>
      </w:r>
      <w:r w:rsidRPr="00662BE2">
        <w:rPr>
          <w:sz w:val="28"/>
          <w:szCs w:val="28"/>
          <w:lang w:val="uk-UA"/>
        </w:rPr>
        <w:t xml:space="preserve"> тис.грн. На висвітлення діяльності Носівської міської ради у місцевих засобах масової інформації спрямовано 14,6 тис.грн. На заходи з відзначення пам’ятних дат, ювілеїв та професійних свят – 43,9 тис.грн. </w:t>
      </w:r>
    </w:p>
    <w:p w:rsidR="00662BE2" w:rsidRPr="00DE710A" w:rsidRDefault="00662BE2" w:rsidP="00662BE2">
      <w:pPr>
        <w:tabs>
          <w:tab w:val="left" w:pos="851"/>
        </w:tabs>
        <w:spacing w:before="60"/>
        <w:ind w:firstLine="993"/>
        <w:jc w:val="both"/>
        <w:outlineLvl w:val="0"/>
        <w:rPr>
          <w:b/>
          <w:bCs/>
          <w:sz w:val="28"/>
          <w:szCs w:val="28"/>
          <w:u w:val="single"/>
          <w:lang w:val="uk-UA"/>
        </w:rPr>
      </w:pPr>
      <w:r w:rsidRPr="00DE710A">
        <w:rPr>
          <w:b/>
          <w:bCs/>
          <w:sz w:val="28"/>
          <w:szCs w:val="28"/>
          <w:u w:val="single"/>
          <w:lang w:val="uk-UA"/>
        </w:rPr>
        <w:t>Освіта</w:t>
      </w:r>
    </w:p>
    <w:p w:rsidR="00662BE2" w:rsidRPr="00662BE2" w:rsidRDefault="00662BE2" w:rsidP="00A73CCD">
      <w:pPr>
        <w:tabs>
          <w:tab w:val="left" w:pos="851"/>
        </w:tabs>
        <w:spacing w:before="60"/>
        <w:ind w:firstLine="851"/>
        <w:jc w:val="both"/>
        <w:rPr>
          <w:sz w:val="28"/>
          <w:szCs w:val="28"/>
          <w:lang w:val="uk-UA"/>
        </w:rPr>
      </w:pPr>
      <w:r w:rsidRPr="00662BE2">
        <w:rPr>
          <w:bCs/>
          <w:sz w:val="28"/>
          <w:szCs w:val="28"/>
          <w:lang w:val="uk-UA"/>
        </w:rPr>
        <w:t>Видатки загального фонду бюджету громади по освіті</w:t>
      </w:r>
      <w:r w:rsidRPr="00662BE2">
        <w:rPr>
          <w:b/>
          <w:bCs/>
          <w:sz w:val="28"/>
          <w:szCs w:val="28"/>
          <w:lang w:val="uk-UA"/>
        </w:rPr>
        <w:t xml:space="preserve"> </w:t>
      </w:r>
      <w:r w:rsidRPr="00662BE2">
        <w:rPr>
          <w:bCs/>
          <w:sz w:val="28"/>
          <w:szCs w:val="28"/>
          <w:lang w:val="uk-UA"/>
        </w:rPr>
        <w:t>с</w:t>
      </w:r>
      <w:r w:rsidRPr="00662BE2">
        <w:rPr>
          <w:sz w:val="28"/>
          <w:szCs w:val="28"/>
          <w:lang w:val="uk-UA"/>
        </w:rPr>
        <w:t>клали 110869,9 тис.грн., при плані 121337,6 тис. грн., що становить 91,4% та на 7287,9 тис.грн. менше видатків за вказаний період 2021 року.</w:t>
      </w:r>
    </w:p>
    <w:p w:rsidR="00662BE2" w:rsidRPr="00662BE2" w:rsidRDefault="00662BE2" w:rsidP="00A73CCD">
      <w:pPr>
        <w:tabs>
          <w:tab w:val="left" w:pos="851"/>
        </w:tabs>
        <w:spacing w:before="60"/>
        <w:ind w:firstLine="851"/>
        <w:jc w:val="both"/>
        <w:rPr>
          <w:sz w:val="28"/>
          <w:szCs w:val="28"/>
          <w:lang w:val="uk-UA"/>
        </w:rPr>
      </w:pPr>
      <w:r w:rsidRPr="00662BE2">
        <w:rPr>
          <w:sz w:val="28"/>
          <w:szCs w:val="28"/>
          <w:lang w:val="uk-UA"/>
        </w:rPr>
        <w:t>Упродовж звітного періоду із загального фонду бюджету громади на утримання дошкільних навчальних закладів спрямовано 9670,3 тис.грн., закладів загальної середньої освіти – 89633,0 тис.грн. (</w:t>
      </w:r>
      <w:r w:rsidRPr="00662BE2">
        <w:rPr>
          <w:i/>
          <w:sz w:val="28"/>
          <w:szCs w:val="28"/>
          <w:lang w:val="uk-UA"/>
        </w:rPr>
        <w:t>59313,8 тис.грн.</w:t>
      </w:r>
      <w:r w:rsidRPr="00662BE2">
        <w:rPr>
          <w:sz w:val="28"/>
          <w:szCs w:val="28"/>
          <w:lang w:val="uk-UA"/>
        </w:rPr>
        <w:t xml:space="preserve"> за рахунок коштів освітньої субвенції з державного бюджету поточного бюджетного періоду – </w:t>
      </w:r>
      <w:r w:rsidRPr="00662BE2">
        <w:rPr>
          <w:i/>
          <w:sz w:val="28"/>
          <w:szCs w:val="28"/>
          <w:lang w:val="uk-UA"/>
        </w:rPr>
        <w:t>57118,9 тис.грн.</w:t>
      </w:r>
      <w:r w:rsidRPr="00662BE2">
        <w:rPr>
          <w:sz w:val="28"/>
          <w:szCs w:val="28"/>
          <w:lang w:val="uk-UA"/>
        </w:rPr>
        <w:t xml:space="preserve"> та залишку коштів субвенції який склався станом на 01.01.2022 року – </w:t>
      </w:r>
      <w:r w:rsidRPr="00662BE2">
        <w:rPr>
          <w:i/>
          <w:sz w:val="28"/>
          <w:szCs w:val="28"/>
          <w:lang w:val="uk-UA"/>
        </w:rPr>
        <w:t>2194,9 тис.грн.</w:t>
      </w:r>
      <w:r w:rsidRPr="00662BE2">
        <w:rPr>
          <w:sz w:val="28"/>
          <w:szCs w:val="28"/>
          <w:lang w:val="uk-UA"/>
        </w:rPr>
        <w:t>), закладів позашкільної освіти – 7576,1 тис.грн., інклюзивно-ресурсного центру – 660,2 тис.грн., інших закладів та заходів – 3028,4 тис.грн., на надання державної підтримки особам з особливими освітніми потребами – 301,9 тис.грн.</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На виплату заробітної плати з нарахуваннями спрямовано 92899,2 тис.грн., питома вага якої в загальному обсязі складає 83,8 %. </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Видатки на харчування дітей дошкільного і шкільного віку проведені за рахунок коштів загального і спеціального фондів в загальній сумі 757,1 тис. грн.  </w:t>
      </w:r>
    </w:p>
    <w:p w:rsidR="00662BE2" w:rsidRPr="00662BE2" w:rsidRDefault="00662BE2" w:rsidP="00A73CCD">
      <w:pPr>
        <w:tabs>
          <w:tab w:val="left" w:pos="851"/>
        </w:tabs>
        <w:spacing w:before="60"/>
        <w:ind w:firstLine="851"/>
        <w:jc w:val="both"/>
        <w:rPr>
          <w:sz w:val="28"/>
          <w:szCs w:val="28"/>
          <w:lang w:val="uk-UA"/>
        </w:rPr>
      </w:pPr>
      <w:r w:rsidRPr="00662BE2">
        <w:rPr>
          <w:sz w:val="28"/>
          <w:szCs w:val="28"/>
          <w:lang w:val="uk-UA"/>
        </w:rPr>
        <w:t xml:space="preserve">На оплату комунальних послуг та енергоносіїв направлено в звітному періоді 13513,0 тис. грн. (12% загального обсягу видатків). Заборгованість за захищеними статтями видатків на кінець звітного періоду відсутня.  </w:t>
      </w:r>
    </w:p>
    <w:p w:rsidR="00662BE2" w:rsidRPr="00662BE2" w:rsidRDefault="00662BE2" w:rsidP="00A73CCD">
      <w:pPr>
        <w:tabs>
          <w:tab w:val="left" w:pos="851"/>
        </w:tabs>
        <w:spacing w:before="60"/>
        <w:ind w:firstLine="851"/>
        <w:jc w:val="both"/>
        <w:rPr>
          <w:sz w:val="28"/>
          <w:szCs w:val="28"/>
          <w:lang w:val="uk-UA"/>
        </w:rPr>
      </w:pPr>
      <w:r w:rsidRPr="00662BE2">
        <w:rPr>
          <w:sz w:val="28"/>
          <w:szCs w:val="28"/>
          <w:lang w:val="uk-UA"/>
        </w:rPr>
        <w:t xml:space="preserve">За рахунок власних надходжень проведені видатки по спеціальному фонду в загальній сумі 1585,0 тис.грн., в тому числі від платних послуг – 456,6 тис.грн., з них на харчування учнів 1-11 класів та дітей в дошкільних </w:t>
      </w:r>
      <w:r w:rsidRPr="00662BE2">
        <w:rPr>
          <w:sz w:val="28"/>
          <w:szCs w:val="28"/>
          <w:lang w:val="uk-UA"/>
        </w:rPr>
        <w:lastRenderedPageBreak/>
        <w:t xml:space="preserve">навчальних закладах направлено </w:t>
      </w:r>
      <w:r w:rsidRPr="00662BE2">
        <w:rPr>
          <w:i/>
          <w:sz w:val="28"/>
          <w:szCs w:val="28"/>
          <w:lang w:val="uk-UA"/>
        </w:rPr>
        <w:t xml:space="preserve">401,5 </w:t>
      </w:r>
      <w:r w:rsidRPr="00662BE2">
        <w:rPr>
          <w:sz w:val="28"/>
          <w:szCs w:val="28"/>
          <w:lang w:val="uk-UA"/>
        </w:rPr>
        <w:t>тис.грн., отриманої спонсорської допомоги у вигляді грантів, дарунків в сумі 1128,4 тис.грн.</w:t>
      </w:r>
    </w:p>
    <w:p w:rsidR="00662BE2" w:rsidRPr="00662BE2" w:rsidRDefault="00662BE2" w:rsidP="0035121F">
      <w:pPr>
        <w:tabs>
          <w:tab w:val="left" w:pos="851"/>
        </w:tabs>
        <w:spacing w:before="60"/>
        <w:ind w:firstLine="851"/>
        <w:jc w:val="both"/>
        <w:rPr>
          <w:sz w:val="28"/>
          <w:szCs w:val="28"/>
          <w:lang w:val="uk-UA"/>
        </w:rPr>
      </w:pPr>
      <w:r w:rsidRPr="00662BE2">
        <w:rPr>
          <w:sz w:val="28"/>
          <w:szCs w:val="28"/>
          <w:lang w:val="uk-UA"/>
        </w:rPr>
        <w:t>Капітальні видатки по спеціальному фонду (бюджет розвитку) проведені в сумі 2502,7 тис.грн. Кошти спрямовані на</w:t>
      </w:r>
      <w:r w:rsidRPr="00662BE2">
        <w:rPr>
          <w:i/>
          <w:sz w:val="28"/>
          <w:szCs w:val="28"/>
          <w:lang w:val="uk-UA"/>
        </w:rPr>
        <w:t xml:space="preserve"> </w:t>
      </w:r>
      <w:r w:rsidRPr="00662BE2">
        <w:rPr>
          <w:sz w:val="28"/>
          <w:szCs w:val="28"/>
          <w:lang w:val="uk-UA"/>
        </w:rPr>
        <w:t>придбання шкільного автобуса - 2288,1 тис.грн., електричної плити у їдальню Носівської ЗОШ №2 21,6 тис.грн., придбання газового котла у приміщення їдальні Носівського НВК №3 – 25,9 тис.грн., бензинових генераторів в котельні ДНЗ №1"Барвінок" та початкової школи с. Володькова Дівиця – 60,0 тис.грн., внутрішньої системи оповіщення з надзвичайних ситуацій, ліцей №5 – 58,0 тис.грн.; виготовлення ПКД по об’єкту "Капітальний ремонт захисної споруди цивільного захисту в підвальному приміщенні ДНЗ №1"Барвінок" – 49,1 тис.грн.</w:t>
      </w:r>
    </w:p>
    <w:p w:rsidR="00662BE2" w:rsidRPr="00DE710A" w:rsidRDefault="00662BE2" w:rsidP="00662BE2">
      <w:pPr>
        <w:spacing w:before="60"/>
        <w:ind w:firstLine="993"/>
        <w:jc w:val="both"/>
        <w:rPr>
          <w:b/>
          <w:sz w:val="28"/>
          <w:szCs w:val="28"/>
          <w:u w:val="single"/>
          <w:lang w:val="uk-UA"/>
        </w:rPr>
      </w:pPr>
      <w:r w:rsidRPr="00DE710A">
        <w:rPr>
          <w:b/>
          <w:sz w:val="28"/>
          <w:szCs w:val="28"/>
          <w:u w:val="single"/>
          <w:lang w:val="uk-UA"/>
        </w:rPr>
        <w:t xml:space="preserve">Охорона здоров’я </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На галузь «Охорона здоров’я» в загальному фонді бюджету на 2022 рік передбачено 7123,3 тис.грн. За звітний період використано 7065,5 тис.грн. В реалізації заходів програм фінансової підтримки лікувальних закладів громади приймають участь бюджети Макіївської та Мринської сільських територіальних громад  у вигляді передачі міжбюджетного трансферту до бюджету Носівської міської територіальної громади. За звітний період з бюджету Макіївської територіальної громади надійшло 2067,3 тис.грн., з бюджету Мринської територіальної громади – </w:t>
      </w:r>
      <w:r w:rsidR="004D18FF" w:rsidRPr="004D18FF">
        <w:rPr>
          <w:sz w:val="28"/>
          <w:szCs w:val="28"/>
          <w:lang w:val="uk-UA"/>
        </w:rPr>
        <w:t>71</w:t>
      </w:r>
      <w:r w:rsidRPr="00662BE2">
        <w:rPr>
          <w:sz w:val="28"/>
          <w:szCs w:val="28"/>
          <w:lang w:val="uk-UA"/>
        </w:rPr>
        <w:t xml:space="preserve">5,6 тис.грн. </w:t>
      </w:r>
    </w:p>
    <w:p w:rsidR="00662BE2" w:rsidRPr="00662BE2" w:rsidRDefault="00662BE2" w:rsidP="00A73CCD">
      <w:pPr>
        <w:spacing w:before="60"/>
        <w:ind w:firstLine="851"/>
        <w:jc w:val="both"/>
        <w:rPr>
          <w:sz w:val="28"/>
          <w:szCs w:val="28"/>
          <w:lang w:val="uk-UA"/>
        </w:rPr>
      </w:pPr>
      <w:r w:rsidRPr="00662BE2">
        <w:rPr>
          <w:sz w:val="28"/>
          <w:szCs w:val="28"/>
          <w:lang w:val="uk-UA"/>
        </w:rPr>
        <w:t xml:space="preserve">На виконання заходів програми фінансової підтримки КНП Носівська міська лікарня ім.Ф.Я.Примака по загальному фонду використано 4437,8 тис.грн., кошти спрямовані на заробітну плату з нарахуваннями – 98,0 тис.грн., оплату комунальних послуг та енергоносіїв – 3575,8 тис.грн., придбання медикаментів – 285,6 тис.грн., пільгових медикаментів – 82,7 тис.грн., придбання матеріалів та ПММ – 275,0 тис.грн., оплату послуг – 120,7 тис.грн. </w:t>
      </w:r>
    </w:p>
    <w:p w:rsidR="00662BE2" w:rsidRPr="00662BE2" w:rsidRDefault="00662BE2" w:rsidP="00662BE2">
      <w:pPr>
        <w:jc w:val="both"/>
        <w:rPr>
          <w:sz w:val="28"/>
          <w:szCs w:val="28"/>
          <w:lang w:val="uk-UA"/>
        </w:rPr>
      </w:pPr>
      <w:r w:rsidRPr="00662BE2">
        <w:rPr>
          <w:sz w:val="28"/>
          <w:szCs w:val="28"/>
          <w:lang w:val="uk-UA"/>
        </w:rPr>
        <w:t>На виконання програми фінансової підтримки Комунального некомерційного підприємства «Носівський районний центр первинної медико-санітарної допомоги» за звітний період використано 2627,7 тис.грн. Кошти спрямовані на заробітну плату працівникам фельдшерсько-акушерських пунктів – 841,2 тис.грн., на придбання засобів індивідуального захисту для медичних працівників, дезінфікуючих засобів, медичних товарів на суму 193,0 тис.грн., ПММ та матеріалів на суму 187,3 тис.грн., оплату послуг медичної інформаційної системи – 21,6 тис.грн., оплату послуг 33,3 тис.грн. та енергоносії – 1351,3 тис.грн.</w:t>
      </w:r>
    </w:p>
    <w:p w:rsidR="00A73CCD" w:rsidRDefault="00662BE2" w:rsidP="00A73CCD">
      <w:pPr>
        <w:ind w:firstLine="851"/>
        <w:jc w:val="both"/>
        <w:rPr>
          <w:sz w:val="28"/>
          <w:szCs w:val="28"/>
          <w:lang w:val="uk-UA"/>
        </w:rPr>
      </w:pPr>
      <w:r w:rsidRPr="00662BE2">
        <w:rPr>
          <w:sz w:val="28"/>
          <w:szCs w:val="28"/>
          <w:lang w:val="uk-UA"/>
        </w:rPr>
        <w:t>По спеціальному фонду бюджету проведені видатки в сумі 151,5 тис.грн., за рахунок коштів переданих із загального фонду до бюджету розвитку спеціального фонду придбані твердопаливні котли в Лихачівський та Яблунівський ФП – 51,5 тис.грн., за рахунок залишку коштів бюджету розвитку, що склався на 01.01.2022 року придбано медичне обладнання для КНП «Носівський центр первинної медико-санітарної допомоги» на суму 100,0 тис.грн.</w:t>
      </w:r>
    </w:p>
    <w:p w:rsidR="0035121F" w:rsidRDefault="0035121F" w:rsidP="00A73CCD">
      <w:pPr>
        <w:ind w:firstLine="851"/>
        <w:jc w:val="both"/>
        <w:rPr>
          <w:sz w:val="28"/>
          <w:szCs w:val="28"/>
          <w:lang w:val="uk-UA"/>
        </w:rPr>
      </w:pPr>
    </w:p>
    <w:p w:rsidR="0035121F" w:rsidRPr="00662BE2" w:rsidRDefault="0035121F" w:rsidP="00A73CCD">
      <w:pPr>
        <w:ind w:firstLine="851"/>
        <w:jc w:val="both"/>
        <w:rPr>
          <w:sz w:val="28"/>
          <w:szCs w:val="28"/>
          <w:lang w:val="uk-UA"/>
        </w:rPr>
      </w:pPr>
    </w:p>
    <w:p w:rsidR="00662BE2" w:rsidRPr="00DE710A" w:rsidRDefault="00662BE2" w:rsidP="00662BE2">
      <w:pPr>
        <w:tabs>
          <w:tab w:val="left" w:pos="851"/>
        </w:tabs>
        <w:spacing w:before="60"/>
        <w:ind w:firstLine="993"/>
        <w:jc w:val="both"/>
        <w:outlineLvl w:val="0"/>
        <w:rPr>
          <w:b/>
          <w:sz w:val="28"/>
          <w:szCs w:val="28"/>
          <w:u w:val="single"/>
          <w:lang w:val="uk-UA"/>
        </w:rPr>
      </w:pPr>
      <w:r w:rsidRPr="00DE710A">
        <w:rPr>
          <w:b/>
          <w:sz w:val="28"/>
          <w:szCs w:val="28"/>
          <w:u w:val="single"/>
          <w:lang w:val="uk-UA"/>
        </w:rPr>
        <w:lastRenderedPageBreak/>
        <w:t>Соціальний захист та соціальне забезпечення</w:t>
      </w:r>
    </w:p>
    <w:p w:rsidR="00662BE2" w:rsidRPr="00662BE2" w:rsidRDefault="00662BE2" w:rsidP="00A73CCD">
      <w:pPr>
        <w:tabs>
          <w:tab w:val="left" w:pos="851"/>
        </w:tabs>
        <w:spacing w:before="60"/>
        <w:ind w:firstLine="851"/>
        <w:jc w:val="both"/>
        <w:rPr>
          <w:sz w:val="28"/>
          <w:szCs w:val="28"/>
          <w:lang w:val="uk-UA"/>
        </w:rPr>
      </w:pPr>
      <w:r w:rsidRPr="00662BE2">
        <w:rPr>
          <w:sz w:val="28"/>
          <w:szCs w:val="28"/>
          <w:lang w:val="uk-UA"/>
        </w:rPr>
        <w:t xml:space="preserve">На </w:t>
      </w:r>
      <w:r w:rsidRPr="00662BE2">
        <w:rPr>
          <w:bCs/>
          <w:sz w:val="28"/>
          <w:szCs w:val="28"/>
          <w:lang w:val="uk-UA"/>
        </w:rPr>
        <w:t>соціальний захист</w:t>
      </w:r>
      <w:r w:rsidRPr="00662BE2">
        <w:rPr>
          <w:sz w:val="28"/>
          <w:szCs w:val="28"/>
          <w:lang w:val="uk-UA"/>
        </w:rPr>
        <w:t xml:space="preserve"> та соціальне забезпечення використано 8720,3 тис.грн. загального фонду бюджету, що складає 83,1% бюджетних призначень звітного періоду та на 387,6 тис.грн. менше від видатків на вказаний період 2021 року.  </w:t>
      </w:r>
    </w:p>
    <w:p w:rsidR="00662BE2" w:rsidRPr="00662BE2" w:rsidRDefault="00662BE2" w:rsidP="00417D35">
      <w:pPr>
        <w:spacing w:before="60"/>
        <w:ind w:firstLine="851"/>
        <w:jc w:val="both"/>
        <w:rPr>
          <w:color w:val="FF0000"/>
          <w:sz w:val="28"/>
          <w:szCs w:val="28"/>
          <w:shd w:val="clear" w:color="auto" w:fill="FFFFFF" w:themeFill="background1"/>
          <w:lang w:val="uk-UA"/>
        </w:rPr>
      </w:pPr>
      <w:r w:rsidRPr="00662BE2">
        <w:rPr>
          <w:sz w:val="28"/>
          <w:szCs w:val="28"/>
          <w:lang w:val="uk-UA"/>
        </w:rPr>
        <w:t>На утримання територіального центру соціального обслуговування спрямовано 6030,3 тис.грн., із яких на заробітну плату з нарахуваннями використано 5667,0 тис. грн., на оплату комунальних послуг та енергоносіїв – 153,0 тис.грн. на інші видатки освоєно коштів в сумі 210,3 тис.грн.</w:t>
      </w:r>
      <w:r w:rsidRPr="00662BE2">
        <w:rPr>
          <w:color w:val="FF0000"/>
          <w:sz w:val="28"/>
          <w:szCs w:val="28"/>
          <w:lang w:val="uk-UA"/>
        </w:rPr>
        <w:t xml:space="preserve"> </w:t>
      </w:r>
      <w:r w:rsidRPr="00662BE2">
        <w:rPr>
          <w:sz w:val="28"/>
          <w:szCs w:val="28"/>
          <w:lang w:val="uk-UA"/>
        </w:rPr>
        <w:t xml:space="preserve">Видатки спеціального фонду за звітний склали 1745,2 тис.грн. За рахунок власних надходжень бюджетних установ, які надходять від надання платних соціальних послуг, використано 91,6 тис.грн. Кошти витрачені на покриття витрат, пов’язаних з організацією та наданням таких послуг, на заробітну плату з нарахуваннями 73,7 тис.грн. на інші поточні видатки – 17,9 тис.грн. За рахунок інших джерел власних надходжень проведені видатки в сумі 1653,6 тис.грн., </w:t>
      </w:r>
      <w:r w:rsidRPr="00662BE2">
        <w:rPr>
          <w:sz w:val="28"/>
          <w:szCs w:val="28"/>
          <w:shd w:val="clear" w:color="auto" w:fill="FFFFFF" w:themeFill="background1"/>
          <w:lang w:val="uk-UA"/>
        </w:rPr>
        <w:t>взята на облік благодійна допомога.</w:t>
      </w:r>
    </w:p>
    <w:p w:rsidR="00662BE2" w:rsidRPr="00662BE2" w:rsidRDefault="00662BE2" w:rsidP="00417D35">
      <w:pPr>
        <w:spacing w:before="60"/>
        <w:ind w:firstLine="851"/>
        <w:jc w:val="both"/>
        <w:rPr>
          <w:sz w:val="28"/>
          <w:szCs w:val="28"/>
          <w:lang w:val="uk-UA"/>
        </w:rPr>
      </w:pPr>
      <w:r w:rsidRPr="00662BE2">
        <w:rPr>
          <w:sz w:val="28"/>
          <w:szCs w:val="28"/>
          <w:lang w:val="uk-UA"/>
        </w:rPr>
        <w:t>Для забезпечення виконання заходів затверджених програмою попередження дитячої безпритульності та бездоглядності, розвитку сімейних форм виховання за рік використано 7,0 тис.грн.</w:t>
      </w:r>
    </w:p>
    <w:p w:rsidR="00662BE2" w:rsidRPr="00662BE2" w:rsidRDefault="00662BE2" w:rsidP="00417D35">
      <w:pPr>
        <w:spacing w:before="60"/>
        <w:ind w:firstLine="851"/>
        <w:jc w:val="both"/>
        <w:rPr>
          <w:sz w:val="28"/>
          <w:szCs w:val="28"/>
          <w:lang w:val="uk-UA"/>
        </w:rPr>
      </w:pPr>
      <w:r w:rsidRPr="00662BE2">
        <w:rPr>
          <w:sz w:val="28"/>
          <w:szCs w:val="28"/>
          <w:lang w:val="uk-UA"/>
        </w:rPr>
        <w:t xml:space="preserve">На забезпечення діяльності центру соціальних служб для дітей, сім’ї та молоді спрямовано із загального фонду бюджету 952,8 тис.грн. На оплату праці з нарахуваннями працівникам центру використано 839,7 тис.грн., на оплату енергоносіїв – 41,0 тис.грн., на інші поточні видатки - 72,1 тис.грн. По спеціальному фонду, за рахунок власних надходжень у вигляді благодійних внесків, грантів та дарунків, отримано планшети для спеціалістів центру на суму 32,3 тис.грн. </w:t>
      </w:r>
    </w:p>
    <w:p w:rsidR="00662BE2" w:rsidRPr="00662BE2" w:rsidRDefault="00662BE2" w:rsidP="00417D35">
      <w:pPr>
        <w:spacing w:before="60"/>
        <w:ind w:firstLine="851"/>
        <w:jc w:val="both"/>
        <w:rPr>
          <w:sz w:val="28"/>
          <w:szCs w:val="28"/>
          <w:lang w:val="uk-UA"/>
        </w:rPr>
      </w:pPr>
      <w:r w:rsidRPr="00662BE2">
        <w:rPr>
          <w:sz w:val="28"/>
          <w:szCs w:val="28"/>
          <w:lang w:val="uk-UA"/>
        </w:rPr>
        <w:t>На утримання централізованої бухгалтерії відділу соціального захисту населення спрямовано коштів бюджету громади в сумі 558,9 тис. грн, із них на заробітну плату з нарахуваннями використано – 503,3 тис. грн., на оплату енергоносіїв – 27,5 тис.грн., інші поточні видатки – 28,1 тис.грн.</w:t>
      </w:r>
    </w:p>
    <w:p w:rsidR="00662BE2" w:rsidRPr="00662BE2" w:rsidRDefault="00662BE2" w:rsidP="00417D35">
      <w:pPr>
        <w:spacing w:before="60"/>
        <w:ind w:firstLine="851"/>
        <w:jc w:val="both"/>
        <w:rPr>
          <w:sz w:val="28"/>
          <w:szCs w:val="28"/>
          <w:lang w:val="uk-UA"/>
        </w:rPr>
      </w:pPr>
      <w:r w:rsidRPr="00662BE2">
        <w:rPr>
          <w:sz w:val="28"/>
          <w:szCs w:val="28"/>
          <w:lang w:val="uk-UA"/>
        </w:rPr>
        <w:t xml:space="preserve">На надання пільг окремим категоріям громадян з оплати послуг зв’язку використано 26,0 тис.грн. </w:t>
      </w:r>
    </w:p>
    <w:p w:rsidR="00662BE2" w:rsidRPr="00662BE2" w:rsidRDefault="00662BE2" w:rsidP="00417D35">
      <w:pPr>
        <w:spacing w:before="60"/>
        <w:ind w:firstLine="851"/>
        <w:jc w:val="both"/>
        <w:rPr>
          <w:sz w:val="28"/>
          <w:szCs w:val="28"/>
          <w:lang w:val="uk-UA"/>
        </w:rPr>
      </w:pPr>
      <w:r w:rsidRPr="00662BE2">
        <w:rPr>
          <w:sz w:val="28"/>
          <w:szCs w:val="28"/>
          <w:lang w:val="uk-UA"/>
        </w:rPr>
        <w:t>На компенсацію за пільговий проїзд окремих категорій громадян автомобільним транспортом використано 10,9 тис.грн., на залізничному транспорті – 300,0 тис.грн.</w:t>
      </w:r>
    </w:p>
    <w:p w:rsidR="00662BE2" w:rsidRPr="00662BE2" w:rsidRDefault="00662BE2" w:rsidP="00417D35">
      <w:pPr>
        <w:spacing w:before="60"/>
        <w:ind w:firstLine="851"/>
        <w:jc w:val="both"/>
        <w:rPr>
          <w:sz w:val="28"/>
          <w:szCs w:val="28"/>
          <w:lang w:val="uk-UA"/>
        </w:rPr>
      </w:pPr>
      <w:r w:rsidRPr="00662BE2">
        <w:rPr>
          <w:sz w:val="28"/>
          <w:szCs w:val="28"/>
          <w:lang w:val="uk-UA"/>
        </w:rPr>
        <w:t xml:space="preserve">На виконання заходів програми фінансової підтримки громадської організації ветеранів за звітний період спрямовано 142,5 тис.грн., з них на заробітну плату з нарахуваннями використано </w:t>
      </w:r>
      <w:r w:rsidRPr="00662BE2">
        <w:rPr>
          <w:i/>
          <w:sz w:val="28"/>
          <w:szCs w:val="28"/>
          <w:lang w:val="uk-UA"/>
        </w:rPr>
        <w:t>126,0 тис.грн.</w:t>
      </w:r>
      <w:r w:rsidRPr="00662BE2">
        <w:rPr>
          <w:sz w:val="28"/>
          <w:szCs w:val="28"/>
          <w:lang w:val="uk-UA"/>
        </w:rPr>
        <w:t xml:space="preserve">, оплату комунальних послуг та енергоносіїв – </w:t>
      </w:r>
      <w:r w:rsidRPr="00662BE2">
        <w:rPr>
          <w:i/>
          <w:sz w:val="28"/>
          <w:szCs w:val="28"/>
          <w:lang w:val="uk-UA"/>
        </w:rPr>
        <w:t>8,0 тис.грн</w:t>
      </w:r>
      <w:r w:rsidRPr="00662BE2">
        <w:rPr>
          <w:sz w:val="28"/>
          <w:szCs w:val="28"/>
          <w:lang w:val="uk-UA"/>
        </w:rPr>
        <w:t xml:space="preserve">. на інші поточні видатки – </w:t>
      </w:r>
      <w:r w:rsidRPr="00662BE2">
        <w:rPr>
          <w:i/>
          <w:sz w:val="28"/>
          <w:szCs w:val="28"/>
          <w:lang w:val="uk-UA"/>
        </w:rPr>
        <w:t>8,5 тис.грн.</w:t>
      </w:r>
    </w:p>
    <w:p w:rsidR="00662BE2" w:rsidRPr="00662BE2" w:rsidRDefault="00662BE2" w:rsidP="0035121F">
      <w:pPr>
        <w:tabs>
          <w:tab w:val="left" w:pos="851"/>
        </w:tabs>
        <w:spacing w:before="60"/>
        <w:ind w:firstLine="851"/>
        <w:jc w:val="both"/>
        <w:rPr>
          <w:b/>
          <w:sz w:val="28"/>
          <w:szCs w:val="28"/>
          <w:lang w:val="uk-UA"/>
        </w:rPr>
      </w:pPr>
      <w:r w:rsidRPr="00662BE2">
        <w:rPr>
          <w:sz w:val="28"/>
          <w:szCs w:val="28"/>
          <w:lang w:val="uk-UA"/>
        </w:rPr>
        <w:t xml:space="preserve">На виплату матеріальної допомоги населенню та допомоги на поховання перераховано 466,9 тис.грн., на виплати компенсації за придбані технічні засоби (підгузки) при реалізації індивідуальних програм реабілітації для дітей з </w:t>
      </w:r>
      <w:r w:rsidRPr="00662BE2">
        <w:rPr>
          <w:sz w:val="28"/>
          <w:szCs w:val="28"/>
          <w:lang w:val="uk-UA"/>
        </w:rPr>
        <w:lastRenderedPageBreak/>
        <w:t>інвалідністю – 178,5 тис.грн., на надання підтримки громадянам, які  отримують програмний гемодіаліз – 22,8 тис.грн., на виконання заходів програми соціальної підтримки населення Носівської громади «Турбота» - 13,1 тис.грн.</w:t>
      </w:r>
    </w:p>
    <w:p w:rsidR="00662BE2" w:rsidRPr="0015271C" w:rsidRDefault="00662BE2" w:rsidP="00662BE2">
      <w:pPr>
        <w:spacing w:before="60"/>
        <w:ind w:firstLine="993"/>
        <w:jc w:val="both"/>
        <w:outlineLvl w:val="0"/>
        <w:rPr>
          <w:b/>
          <w:sz w:val="28"/>
          <w:szCs w:val="28"/>
          <w:u w:val="single"/>
          <w:lang w:val="uk-UA"/>
        </w:rPr>
      </w:pPr>
      <w:r w:rsidRPr="0015271C">
        <w:rPr>
          <w:b/>
          <w:sz w:val="28"/>
          <w:szCs w:val="28"/>
          <w:u w:val="single"/>
          <w:lang w:val="uk-UA"/>
        </w:rPr>
        <w:t>Культура і мистецтво</w:t>
      </w:r>
    </w:p>
    <w:p w:rsidR="00662BE2" w:rsidRPr="00662BE2" w:rsidRDefault="00662BE2" w:rsidP="00662BE2">
      <w:pPr>
        <w:tabs>
          <w:tab w:val="left" w:pos="284"/>
          <w:tab w:val="left" w:pos="709"/>
          <w:tab w:val="left" w:pos="851"/>
        </w:tabs>
        <w:adjustRightInd w:val="0"/>
        <w:spacing w:before="60"/>
        <w:ind w:firstLine="993"/>
        <w:jc w:val="both"/>
        <w:rPr>
          <w:sz w:val="28"/>
          <w:szCs w:val="28"/>
          <w:lang w:val="uk-UA"/>
        </w:rPr>
      </w:pPr>
      <w:r w:rsidRPr="00662BE2">
        <w:rPr>
          <w:sz w:val="28"/>
          <w:szCs w:val="28"/>
          <w:lang w:val="uk-UA"/>
        </w:rPr>
        <w:t xml:space="preserve">На утримання установ і закладів культури та проведення заходів культосвітнього характеру по загальному фонду бюджету направлено 5310,2 тис. гривень. У порівнянні з відповідним періодом 2021 року видатки галузі зменшились на 1489,6 тис. грн. На виплату заробітної плати з нарахуваннями спрямовано 3909,9 тис.грн. Для оплати комунальних послуг і енергоносіїв використано 986,0 тис. грн. </w:t>
      </w:r>
    </w:p>
    <w:p w:rsidR="00662BE2" w:rsidRPr="00662BE2" w:rsidRDefault="00662BE2" w:rsidP="00417D35">
      <w:pPr>
        <w:adjustRightInd w:val="0"/>
        <w:spacing w:before="60"/>
        <w:ind w:firstLine="851"/>
        <w:jc w:val="both"/>
        <w:rPr>
          <w:sz w:val="28"/>
          <w:szCs w:val="28"/>
          <w:lang w:val="uk-UA"/>
        </w:rPr>
      </w:pPr>
      <w:r w:rsidRPr="00662BE2">
        <w:rPr>
          <w:sz w:val="28"/>
          <w:szCs w:val="28"/>
          <w:lang w:val="uk-UA"/>
        </w:rPr>
        <w:t xml:space="preserve">На забезпечення діяльності міської публічної бібліотеки за звітний період використано 1326,2 тис.грн. На заробітну плату з нарахуваннями спрямовано 1003,6 тис.грн., на оплату комунальних послуг та енергоносіїв – 271,0 тис.грн., що складає 96,1 % загального обсягу видатків на заклад. Видатки спеціального фонду за рахунок інших джерел власних надходжень складають 104,2 тис.грн., поповнення бібліотечного фонду. </w:t>
      </w:r>
    </w:p>
    <w:p w:rsidR="00662BE2" w:rsidRPr="00662BE2" w:rsidRDefault="00662BE2" w:rsidP="00417D35">
      <w:pPr>
        <w:adjustRightInd w:val="0"/>
        <w:spacing w:before="60"/>
        <w:ind w:firstLine="851"/>
        <w:jc w:val="both"/>
        <w:rPr>
          <w:sz w:val="28"/>
          <w:szCs w:val="28"/>
          <w:lang w:val="uk-UA"/>
        </w:rPr>
      </w:pPr>
      <w:r w:rsidRPr="00662BE2">
        <w:rPr>
          <w:sz w:val="28"/>
          <w:szCs w:val="28"/>
          <w:lang w:val="uk-UA"/>
        </w:rPr>
        <w:t>На забезпечення діяльності Володьководівицького та Козарівського музеїв (2 заклади) за звітний період використано 113,4 тис.грн. на заробітну плату з нарахуваннями - 111,8 тис.грн., на оплату електроенергії - 0,1 тис.грн., ні інші поточні видатки – 1,5 тис.грн.</w:t>
      </w:r>
    </w:p>
    <w:p w:rsidR="00662BE2" w:rsidRPr="00662BE2" w:rsidRDefault="00662BE2" w:rsidP="00417D35">
      <w:pPr>
        <w:spacing w:before="60"/>
        <w:ind w:firstLine="851"/>
        <w:jc w:val="both"/>
        <w:rPr>
          <w:sz w:val="28"/>
          <w:szCs w:val="28"/>
          <w:lang w:val="uk-UA"/>
        </w:rPr>
      </w:pPr>
      <w:r w:rsidRPr="00662BE2">
        <w:rPr>
          <w:sz w:val="28"/>
          <w:szCs w:val="28"/>
          <w:lang w:val="uk-UA"/>
        </w:rPr>
        <w:t>На утримання міського та двох сільських будинків культури, 3 сільських клубів використано 3620,0 тис.грн. загального фонду. На оплату праці і нарахування спрямовано 2592,7 тис.грн., на оплату комунальних послуг та енергоносіїв – 713,6 тис.грн., на  інші поточні видатки – 313,7 тис.грн.</w:t>
      </w:r>
    </w:p>
    <w:p w:rsidR="00662BE2" w:rsidRPr="00662BE2" w:rsidRDefault="00662BE2" w:rsidP="00417D35">
      <w:pPr>
        <w:spacing w:before="60"/>
        <w:ind w:firstLine="851"/>
        <w:jc w:val="both"/>
        <w:rPr>
          <w:sz w:val="28"/>
          <w:szCs w:val="28"/>
          <w:lang w:val="uk-UA"/>
        </w:rPr>
      </w:pPr>
      <w:r w:rsidRPr="00662BE2">
        <w:rPr>
          <w:sz w:val="28"/>
          <w:szCs w:val="28"/>
          <w:lang w:val="uk-UA"/>
        </w:rPr>
        <w:t xml:space="preserve">На утримання централізованої бухгалтерії відділу культури спрямовано коштів бюджету в сумі 239,7 тис. грн, із них на заробітну плату з нарахуваннями використано – 201,8 тис. грн., оплату електроенергії – 1,3 тис.грн., на інші видатки – 36,6 тис.грн. </w:t>
      </w:r>
    </w:p>
    <w:p w:rsidR="00662BE2" w:rsidRPr="00662BE2" w:rsidRDefault="00662BE2" w:rsidP="0035121F">
      <w:pPr>
        <w:tabs>
          <w:tab w:val="left" w:pos="851"/>
        </w:tabs>
        <w:spacing w:before="60"/>
        <w:ind w:firstLine="851"/>
        <w:jc w:val="both"/>
        <w:rPr>
          <w:color w:val="FF0000"/>
          <w:sz w:val="28"/>
          <w:szCs w:val="28"/>
          <w:lang w:val="uk-UA"/>
        </w:rPr>
      </w:pPr>
      <w:r w:rsidRPr="00662BE2">
        <w:rPr>
          <w:sz w:val="28"/>
          <w:szCs w:val="28"/>
          <w:lang w:val="uk-UA"/>
        </w:rPr>
        <w:t>Закладами культури громади на протязі звітного періоду проведено 12</w:t>
      </w:r>
      <w:r w:rsidRPr="00662BE2">
        <w:rPr>
          <w:color w:val="FF0000"/>
          <w:sz w:val="28"/>
          <w:szCs w:val="28"/>
          <w:lang w:val="uk-UA"/>
        </w:rPr>
        <w:t xml:space="preserve"> </w:t>
      </w:r>
      <w:r w:rsidRPr="00662BE2">
        <w:rPr>
          <w:sz w:val="28"/>
          <w:szCs w:val="28"/>
          <w:lang w:val="uk-UA"/>
        </w:rPr>
        <w:t>заходи, витрачено коштів</w:t>
      </w:r>
      <w:r w:rsidRPr="00662BE2">
        <w:rPr>
          <w:sz w:val="28"/>
          <w:szCs w:val="28"/>
        </w:rPr>
        <w:t xml:space="preserve"> </w:t>
      </w:r>
      <w:r w:rsidRPr="00662BE2">
        <w:rPr>
          <w:sz w:val="28"/>
          <w:szCs w:val="28"/>
          <w:lang w:val="uk-UA"/>
        </w:rPr>
        <w:t>загального фонду на їх проведення в загальній сумі 10,9 тис. грн.</w:t>
      </w:r>
    </w:p>
    <w:p w:rsidR="00662BE2" w:rsidRPr="0035121F" w:rsidRDefault="00662BE2" w:rsidP="00662BE2">
      <w:pPr>
        <w:tabs>
          <w:tab w:val="left" w:pos="851"/>
        </w:tabs>
        <w:spacing w:before="60"/>
        <w:ind w:firstLine="993"/>
        <w:jc w:val="both"/>
        <w:outlineLvl w:val="0"/>
        <w:rPr>
          <w:b/>
          <w:sz w:val="28"/>
          <w:szCs w:val="28"/>
          <w:u w:val="single"/>
          <w:lang w:val="uk-UA"/>
        </w:rPr>
      </w:pPr>
      <w:r w:rsidRPr="0035121F">
        <w:rPr>
          <w:b/>
          <w:sz w:val="28"/>
          <w:szCs w:val="28"/>
          <w:u w:val="single"/>
          <w:lang w:val="uk-UA"/>
        </w:rPr>
        <w:t>Фізична культура і спорт</w:t>
      </w:r>
    </w:p>
    <w:p w:rsidR="00662BE2" w:rsidRPr="00662BE2" w:rsidRDefault="00662BE2" w:rsidP="00662BE2">
      <w:pPr>
        <w:spacing w:before="60"/>
        <w:ind w:firstLine="993"/>
        <w:jc w:val="both"/>
        <w:rPr>
          <w:sz w:val="28"/>
          <w:szCs w:val="28"/>
          <w:lang w:val="uk-UA"/>
        </w:rPr>
      </w:pPr>
      <w:r w:rsidRPr="00662BE2">
        <w:rPr>
          <w:sz w:val="28"/>
          <w:szCs w:val="28"/>
          <w:lang w:val="uk-UA"/>
        </w:rPr>
        <w:t xml:space="preserve">На утримання установ </w:t>
      </w:r>
      <w:r w:rsidRPr="00662BE2">
        <w:rPr>
          <w:bCs/>
          <w:sz w:val="28"/>
          <w:szCs w:val="28"/>
          <w:lang w:val="uk-UA"/>
        </w:rPr>
        <w:t>фізичної культури та спорту, проведення заходів</w:t>
      </w:r>
      <w:r w:rsidRPr="00662BE2">
        <w:rPr>
          <w:sz w:val="28"/>
          <w:szCs w:val="28"/>
          <w:lang w:val="uk-UA"/>
        </w:rPr>
        <w:t xml:space="preserve">  по загальному фонду використано 3895,6 тис.грн., що на 203,5 тис.грн. більше видатків 2021 року. </w:t>
      </w:r>
    </w:p>
    <w:p w:rsidR="00662BE2" w:rsidRPr="00662BE2" w:rsidRDefault="00662BE2" w:rsidP="00417D35">
      <w:pPr>
        <w:spacing w:before="60"/>
        <w:ind w:firstLine="851"/>
        <w:jc w:val="both"/>
        <w:rPr>
          <w:sz w:val="28"/>
          <w:szCs w:val="28"/>
          <w:lang w:val="uk-UA"/>
        </w:rPr>
      </w:pPr>
      <w:r w:rsidRPr="00662BE2">
        <w:rPr>
          <w:bCs/>
          <w:sz w:val="28"/>
          <w:szCs w:val="28"/>
          <w:lang w:val="uk-UA"/>
        </w:rPr>
        <w:t xml:space="preserve">Забезпечення функціонування КПНЗ „ДЮСШ“ здійснюється за рахунок коштів бюджету громади в сумі 3540,3 тис.грн. </w:t>
      </w:r>
      <w:r w:rsidRPr="00662BE2">
        <w:rPr>
          <w:sz w:val="28"/>
          <w:szCs w:val="28"/>
          <w:lang w:val="uk-UA"/>
        </w:rPr>
        <w:t xml:space="preserve">Видатки на заробітну плату з нарахуваннями за звітний період становлять 2919,4 тис.грн., на оплату комунальних послуг та енергоносіїв направлено 565,7 тис.грн., інші поточні видатки – 55,2 тис.грн. Спеціальний фонд сформований за рахунок власних надходжень, від реалізації в установленому порядку майна - 2,5 тис.грн.,  </w:t>
      </w:r>
      <w:r w:rsidRPr="00662BE2">
        <w:rPr>
          <w:sz w:val="28"/>
          <w:szCs w:val="28"/>
          <w:lang w:val="uk-UA"/>
        </w:rPr>
        <w:lastRenderedPageBreak/>
        <w:t>надходжень грантів та дарунків в сумі 79,8 тис.грн., придбане спортивний інвентар, спортивний одяг, матеріали.</w:t>
      </w:r>
    </w:p>
    <w:p w:rsidR="00662BE2" w:rsidRPr="00662BE2" w:rsidRDefault="00662BE2" w:rsidP="00417D35">
      <w:pPr>
        <w:spacing w:before="60"/>
        <w:ind w:firstLine="851"/>
        <w:jc w:val="both"/>
        <w:rPr>
          <w:sz w:val="28"/>
          <w:szCs w:val="28"/>
          <w:lang w:val="uk-UA"/>
        </w:rPr>
      </w:pPr>
      <w:r w:rsidRPr="00662BE2">
        <w:rPr>
          <w:sz w:val="28"/>
          <w:szCs w:val="28"/>
          <w:lang w:val="uk-UA"/>
        </w:rPr>
        <w:t xml:space="preserve"> На проведення спортивних змагань та зборів, які проводяться дитячо - юнацькою спортивною школою витрачено коштів в сумі 19,4 тис.грн., проведено 6 спортивні змагання.</w:t>
      </w:r>
    </w:p>
    <w:p w:rsidR="00662BE2" w:rsidRPr="00662BE2" w:rsidRDefault="00662BE2" w:rsidP="00417D35">
      <w:pPr>
        <w:spacing w:before="60"/>
        <w:ind w:firstLine="851"/>
        <w:jc w:val="both"/>
        <w:rPr>
          <w:sz w:val="28"/>
          <w:szCs w:val="28"/>
          <w:lang w:val="uk-UA"/>
        </w:rPr>
      </w:pPr>
      <w:r w:rsidRPr="00662BE2">
        <w:rPr>
          <w:sz w:val="28"/>
          <w:szCs w:val="28"/>
          <w:lang w:val="uk-UA"/>
        </w:rPr>
        <w:t>Для надання фінансової підтримки ГО «Федерація футболу Носівської громади» за звітний період спрямовано 173,8 тис.грн., з них: на проведення навчально-тренувальної та спортивної роботи – 101,8 тис.грн., на утримання апарату зазначеної громадської організації (0,75 шт.од.) – 72,0 тис. гривень.</w:t>
      </w:r>
    </w:p>
    <w:p w:rsidR="00662BE2" w:rsidRPr="00662BE2" w:rsidRDefault="00662BE2" w:rsidP="00417D35">
      <w:pPr>
        <w:spacing w:before="60"/>
        <w:ind w:firstLine="851"/>
        <w:jc w:val="both"/>
        <w:rPr>
          <w:sz w:val="28"/>
          <w:szCs w:val="28"/>
          <w:lang w:val="uk-UA"/>
        </w:rPr>
      </w:pPr>
      <w:r w:rsidRPr="00662BE2">
        <w:rPr>
          <w:sz w:val="28"/>
          <w:szCs w:val="28"/>
          <w:lang w:val="uk-UA"/>
        </w:rPr>
        <w:t>На підтримку діяльності Носівської організації ФСТ «Колос» АПК України  спрямовано 162,1 тис.грн., на проведення навчально-тренувальної та спортивної роботи – 42,7 тис.грн., на утримання апарату громадської організації (1,25 шт.од.) – 119,4 тис.грн.</w:t>
      </w:r>
    </w:p>
    <w:p w:rsidR="00662BE2" w:rsidRPr="0035121F" w:rsidRDefault="00662BE2" w:rsidP="00662BE2">
      <w:pPr>
        <w:spacing w:before="60"/>
        <w:ind w:firstLine="993"/>
        <w:jc w:val="both"/>
        <w:outlineLvl w:val="0"/>
        <w:rPr>
          <w:b/>
          <w:sz w:val="28"/>
          <w:szCs w:val="28"/>
          <w:u w:val="single"/>
          <w:lang w:val="uk-UA"/>
        </w:rPr>
      </w:pPr>
      <w:r w:rsidRPr="0035121F">
        <w:rPr>
          <w:b/>
          <w:sz w:val="28"/>
          <w:szCs w:val="28"/>
          <w:u w:val="single"/>
          <w:lang w:val="uk-UA"/>
        </w:rPr>
        <w:t>Житлово-комунальне господарство</w:t>
      </w:r>
    </w:p>
    <w:p w:rsidR="00662BE2" w:rsidRPr="00662BE2" w:rsidRDefault="00662BE2" w:rsidP="00417D35">
      <w:pPr>
        <w:ind w:firstLine="851"/>
        <w:jc w:val="both"/>
        <w:rPr>
          <w:sz w:val="28"/>
          <w:szCs w:val="28"/>
          <w:lang w:val="uk-UA"/>
        </w:rPr>
      </w:pPr>
      <w:r w:rsidRPr="00662BE2">
        <w:rPr>
          <w:sz w:val="28"/>
          <w:szCs w:val="28"/>
        </w:rPr>
        <w:t xml:space="preserve">На </w:t>
      </w:r>
      <w:r w:rsidRPr="00662BE2">
        <w:rPr>
          <w:sz w:val="28"/>
          <w:szCs w:val="28"/>
          <w:lang w:val="uk-UA"/>
        </w:rPr>
        <w:t>житлово-комунальне</w:t>
      </w:r>
      <w:r w:rsidRPr="00662BE2">
        <w:rPr>
          <w:sz w:val="28"/>
          <w:szCs w:val="28"/>
        </w:rPr>
        <w:t xml:space="preserve"> </w:t>
      </w:r>
      <w:r w:rsidRPr="00662BE2">
        <w:rPr>
          <w:sz w:val="28"/>
          <w:szCs w:val="28"/>
          <w:lang w:val="uk-UA"/>
        </w:rPr>
        <w:t>господарство</w:t>
      </w:r>
      <w:r w:rsidRPr="00662BE2">
        <w:rPr>
          <w:sz w:val="28"/>
          <w:szCs w:val="28"/>
        </w:rPr>
        <w:t xml:space="preserve"> в </w:t>
      </w:r>
      <w:r w:rsidRPr="00662BE2">
        <w:rPr>
          <w:sz w:val="28"/>
          <w:szCs w:val="28"/>
          <w:lang w:val="uk-UA"/>
        </w:rPr>
        <w:t>бюджеті територіальної громади</w:t>
      </w:r>
      <w:r w:rsidRPr="00662BE2">
        <w:rPr>
          <w:sz w:val="28"/>
          <w:szCs w:val="28"/>
        </w:rPr>
        <w:t xml:space="preserve"> </w:t>
      </w:r>
      <w:r w:rsidRPr="00662BE2">
        <w:rPr>
          <w:sz w:val="28"/>
          <w:szCs w:val="28"/>
          <w:lang w:val="uk-UA"/>
        </w:rPr>
        <w:t>по загальному</w:t>
      </w:r>
      <w:r w:rsidRPr="00662BE2">
        <w:rPr>
          <w:sz w:val="28"/>
          <w:szCs w:val="28"/>
        </w:rPr>
        <w:t xml:space="preserve"> фонду </w:t>
      </w:r>
      <w:r w:rsidRPr="00662BE2">
        <w:rPr>
          <w:sz w:val="28"/>
          <w:szCs w:val="28"/>
          <w:lang w:val="uk-UA"/>
        </w:rPr>
        <w:t>передбачені</w:t>
      </w:r>
      <w:r w:rsidRPr="00662BE2">
        <w:rPr>
          <w:sz w:val="28"/>
          <w:szCs w:val="28"/>
        </w:rPr>
        <w:t xml:space="preserve"> </w:t>
      </w:r>
      <w:r w:rsidRPr="00662BE2">
        <w:rPr>
          <w:sz w:val="28"/>
          <w:szCs w:val="28"/>
          <w:lang w:val="uk-UA"/>
        </w:rPr>
        <w:t>асигнування</w:t>
      </w:r>
      <w:r w:rsidRPr="00662BE2">
        <w:rPr>
          <w:sz w:val="28"/>
          <w:szCs w:val="28"/>
        </w:rPr>
        <w:t xml:space="preserve"> в </w:t>
      </w:r>
      <w:r w:rsidRPr="00662BE2">
        <w:rPr>
          <w:sz w:val="28"/>
          <w:szCs w:val="28"/>
          <w:lang w:val="uk-UA"/>
        </w:rPr>
        <w:t>сумі</w:t>
      </w:r>
      <w:r w:rsidRPr="00662BE2">
        <w:rPr>
          <w:sz w:val="28"/>
          <w:szCs w:val="28"/>
        </w:rPr>
        <w:t xml:space="preserve"> </w:t>
      </w:r>
      <w:r w:rsidRPr="00662BE2">
        <w:rPr>
          <w:sz w:val="28"/>
          <w:szCs w:val="28"/>
          <w:lang w:val="uk-UA"/>
        </w:rPr>
        <w:t xml:space="preserve">9453,7 </w:t>
      </w:r>
      <w:r w:rsidRPr="00662BE2">
        <w:rPr>
          <w:sz w:val="28"/>
          <w:szCs w:val="28"/>
        </w:rPr>
        <w:t>тис.грн.</w:t>
      </w:r>
      <w:r w:rsidRPr="00662BE2">
        <w:rPr>
          <w:sz w:val="28"/>
          <w:szCs w:val="28"/>
          <w:lang w:val="uk-UA"/>
        </w:rPr>
        <w:t xml:space="preserve"> За звітний період використано 8774,4 тис.грн., з них видатки загального фонду в сумі 8394,4 тис.грн., спеціального фонду в сумі 380,0 тис.грн., проведені за рахунок коштів переданих із загального фонду до бюджету розвитку спеціального фонду.</w:t>
      </w:r>
    </w:p>
    <w:p w:rsidR="00662BE2" w:rsidRPr="00662BE2" w:rsidRDefault="00662BE2" w:rsidP="00417D35">
      <w:pPr>
        <w:spacing w:before="60"/>
        <w:ind w:firstLine="851"/>
        <w:jc w:val="both"/>
        <w:outlineLvl w:val="0"/>
        <w:rPr>
          <w:sz w:val="28"/>
          <w:szCs w:val="28"/>
          <w:lang w:val="uk-UA"/>
        </w:rPr>
      </w:pPr>
      <w:r w:rsidRPr="00662BE2">
        <w:rPr>
          <w:sz w:val="28"/>
          <w:szCs w:val="28"/>
          <w:lang w:val="uk-UA"/>
        </w:rPr>
        <w:t xml:space="preserve">На </w:t>
      </w:r>
      <w:r w:rsidRPr="00662BE2">
        <w:rPr>
          <w:i/>
          <w:sz w:val="28"/>
          <w:szCs w:val="28"/>
          <w:lang w:val="uk-UA"/>
        </w:rPr>
        <w:t>забезпечення діяльності з виробництва, транспортування, постачання теплової енергії</w:t>
      </w:r>
      <w:r w:rsidRPr="00662BE2">
        <w:rPr>
          <w:sz w:val="28"/>
          <w:szCs w:val="28"/>
          <w:lang w:val="uk-UA"/>
        </w:rPr>
        <w:t xml:space="preserve">  по загальному фонду використано 331,2 тис.грн., кошти спрямовані на виконання заходів програми розвитку та фінансової підтримки Комунального підприємства "Носівські теплові мережі", проведена оплата за виконані роботи із заміни вузлів обліку газу та облаштування засобу дистанційної передачі даних в котельнях. По спеціальному фонду (бюджету розвитку) проведені видатки в сумі 45,0 тис.грн. на придбання опалювального газового котла на котельню №20. </w:t>
      </w:r>
    </w:p>
    <w:p w:rsidR="00662BE2" w:rsidRPr="00662BE2" w:rsidRDefault="00662BE2" w:rsidP="00417D35">
      <w:pPr>
        <w:spacing w:before="60"/>
        <w:ind w:firstLine="851"/>
        <w:jc w:val="both"/>
        <w:outlineLvl w:val="0"/>
        <w:rPr>
          <w:sz w:val="28"/>
          <w:szCs w:val="28"/>
          <w:lang w:val="uk-UA"/>
        </w:rPr>
      </w:pPr>
      <w:r w:rsidRPr="00662BE2">
        <w:rPr>
          <w:sz w:val="28"/>
          <w:szCs w:val="28"/>
          <w:lang w:val="uk-UA"/>
        </w:rPr>
        <w:t xml:space="preserve">На </w:t>
      </w:r>
      <w:r w:rsidRPr="00662BE2">
        <w:rPr>
          <w:i/>
          <w:sz w:val="28"/>
          <w:szCs w:val="28"/>
          <w:lang w:val="uk-UA"/>
        </w:rPr>
        <w:t>забезпечення діяльності водопровідно-каналізаційного господарств</w:t>
      </w:r>
      <w:r w:rsidRPr="00662BE2">
        <w:rPr>
          <w:sz w:val="28"/>
          <w:szCs w:val="28"/>
          <w:lang w:val="uk-UA"/>
        </w:rPr>
        <w:t>а використано 235,6 тис.грн., на виконання заходів програми розвитку та фінансової підтримки комунального підприємства "Носівка - Комунальник". Придбані пожежні гідранти – 26,1 тис.грн.; лічильники централізованого обліку води в багатоквартирні будинки - 48,8 тис.грн.; придбані двері на трансформаторну підстанцію №217 – 20,0 тис.грн.; проведена оплата за отримання висновку та розроблення звіту з оцінки впливу на довкілля – 90,9 тис.грн.</w:t>
      </w:r>
      <w:r w:rsidRPr="00662BE2">
        <w:rPr>
          <w:sz w:val="28"/>
          <w:szCs w:val="28"/>
        </w:rPr>
        <w:t xml:space="preserve"> </w:t>
      </w:r>
      <w:r w:rsidRPr="00662BE2">
        <w:rPr>
          <w:sz w:val="28"/>
          <w:szCs w:val="28"/>
          <w:lang w:val="uk-UA"/>
        </w:rPr>
        <w:t>та оплата за розроблення проектів зон санітарної охорони – 49,8 тис.грн.</w:t>
      </w:r>
    </w:p>
    <w:p w:rsidR="00662BE2" w:rsidRPr="00662BE2" w:rsidRDefault="00662BE2" w:rsidP="00417D35">
      <w:pPr>
        <w:ind w:firstLine="851"/>
        <w:jc w:val="both"/>
        <w:rPr>
          <w:sz w:val="28"/>
          <w:szCs w:val="28"/>
          <w:lang w:val="uk-UA"/>
        </w:rPr>
      </w:pPr>
      <w:r w:rsidRPr="00662BE2">
        <w:rPr>
          <w:sz w:val="28"/>
          <w:szCs w:val="28"/>
          <w:lang w:val="uk-UA"/>
        </w:rPr>
        <w:t xml:space="preserve">На </w:t>
      </w:r>
      <w:r w:rsidRPr="00662BE2">
        <w:rPr>
          <w:i/>
          <w:sz w:val="28"/>
          <w:szCs w:val="28"/>
          <w:lang w:val="uk-UA"/>
        </w:rPr>
        <w:t>організацію благоустрою населених пунктів</w:t>
      </w:r>
      <w:r w:rsidRPr="00662BE2">
        <w:rPr>
          <w:sz w:val="28"/>
          <w:szCs w:val="28"/>
          <w:lang w:val="uk-UA"/>
        </w:rPr>
        <w:t xml:space="preserve"> використано 7622,7 тис.грн. загального фонду бюджету. Кошти спрямовані  на утримання доріг – 34,3 тис.грн., в тому числі у зимовий період – </w:t>
      </w:r>
      <w:r w:rsidRPr="00662BE2">
        <w:rPr>
          <w:i/>
          <w:sz w:val="28"/>
          <w:szCs w:val="28"/>
          <w:lang w:val="uk-UA"/>
        </w:rPr>
        <w:t>8,2 тис.грн.,</w:t>
      </w:r>
      <w:r w:rsidRPr="00662BE2">
        <w:rPr>
          <w:sz w:val="28"/>
          <w:szCs w:val="28"/>
          <w:lang w:val="uk-UA"/>
        </w:rPr>
        <w:t xml:space="preserve">  послуги з ліквідації стихійних сміттєзвалищ – 280,0 тис.грн, ритуальні послуги – 9,5 тис.грн., інші послуги – 3,1 тис.грн., придбання ПММ – 16,5 тис.грн., надання поточних трансфертів комунальному підприємству „Носівка - Комунальник” в сумі 7279,3 тис.грн. (з них на заробітну плату дільниці благоустрою спрямовано </w:t>
      </w:r>
      <w:r w:rsidRPr="00662BE2">
        <w:rPr>
          <w:sz w:val="28"/>
          <w:szCs w:val="28"/>
          <w:lang w:val="uk-UA"/>
        </w:rPr>
        <w:lastRenderedPageBreak/>
        <w:t>4816,6 тис.грн., на оплату електроенергії по вуличному освітленню – 486,9 тис.грн., придбання ПММ – 878,1 тис.грн.). По спеціальному фонду (бюджету розвитку) використано – 335,0 тис.грн.  на придбання розкидача соляної суміші.</w:t>
      </w:r>
    </w:p>
    <w:p w:rsidR="00662BE2" w:rsidRPr="00662BE2" w:rsidRDefault="00662BE2" w:rsidP="0035121F">
      <w:pPr>
        <w:spacing w:before="60"/>
        <w:ind w:firstLine="851"/>
        <w:jc w:val="both"/>
        <w:rPr>
          <w:sz w:val="28"/>
          <w:szCs w:val="28"/>
          <w:lang w:val="uk-UA"/>
        </w:rPr>
      </w:pPr>
      <w:r w:rsidRPr="00662BE2">
        <w:rPr>
          <w:sz w:val="28"/>
          <w:szCs w:val="28"/>
          <w:lang w:val="uk-UA"/>
        </w:rPr>
        <w:t>На виконання «Програми відшкодування різниці в тарифах на послуги з централізованого водовідведення для населення по Носівській територіальній громаді» за звітний період спрямовано КП „Носівка - Комунальник” 204,9 тис.грн., використані на заробітну плату з нарахуваннями.</w:t>
      </w:r>
    </w:p>
    <w:p w:rsidR="00417D35" w:rsidRDefault="00662BE2" w:rsidP="0035121F">
      <w:pPr>
        <w:spacing w:before="60"/>
        <w:ind w:firstLine="993"/>
        <w:jc w:val="both"/>
        <w:rPr>
          <w:b/>
          <w:i/>
          <w:sz w:val="28"/>
          <w:szCs w:val="28"/>
          <w:lang w:val="uk-UA"/>
        </w:rPr>
      </w:pPr>
      <w:r w:rsidRPr="0035121F">
        <w:rPr>
          <w:b/>
          <w:sz w:val="28"/>
          <w:szCs w:val="28"/>
          <w:u w:val="single"/>
          <w:lang w:val="uk-UA"/>
        </w:rPr>
        <w:t>Економічна діяльність</w:t>
      </w:r>
    </w:p>
    <w:p w:rsidR="00662BE2" w:rsidRPr="00662BE2" w:rsidRDefault="00662BE2" w:rsidP="00662BE2">
      <w:pPr>
        <w:tabs>
          <w:tab w:val="left" w:pos="851"/>
        </w:tabs>
        <w:spacing w:before="60"/>
        <w:ind w:firstLine="993"/>
        <w:jc w:val="both"/>
        <w:rPr>
          <w:b/>
          <w:sz w:val="28"/>
          <w:szCs w:val="28"/>
          <w:lang w:val="uk-UA"/>
        </w:rPr>
      </w:pPr>
      <w:r w:rsidRPr="00662BE2">
        <w:rPr>
          <w:b/>
          <w:i/>
          <w:sz w:val="28"/>
          <w:szCs w:val="28"/>
          <w:lang w:val="uk-UA"/>
        </w:rPr>
        <w:t xml:space="preserve"> Сільське, лісове, рибне господарство та мисливство</w:t>
      </w:r>
    </w:p>
    <w:p w:rsidR="00662BE2" w:rsidRPr="00662BE2" w:rsidRDefault="00662BE2" w:rsidP="0035121F">
      <w:pPr>
        <w:tabs>
          <w:tab w:val="left" w:pos="851"/>
        </w:tabs>
        <w:spacing w:before="60"/>
        <w:ind w:firstLine="851"/>
        <w:jc w:val="both"/>
        <w:rPr>
          <w:sz w:val="28"/>
          <w:szCs w:val="28"/>
          <w:lang w:val="uk-UA"/>
        </w:rPr>
      </w:pPr>
      <w:r w:rsidRPr="00662BE2">
        <w:rPr>
          <w:sz w:val="28"/>
          <w:szCs w:val="28"/>
          <w:lang w:val="uk-UA"/>
        </w:rPr>
        <w:t xml:space="preserve">За звітний період на </w:t>
      </w:r>
      <w:r w:rsidRPr="00662BE2">
        <w:rPr>
          <w:i/>
          <w:sz w:val="28"/>
          <w:szCs w:val="28"/>
          <w:lang w:val="uk-UA"/>
        </w:rPr>
        <w:t xml:space="preserve">здійснення заходів із землеустрою </w:t>
      </w:r>
      <w:r w:rsidRPr="00662BE2">
        <w:rPr>
          <w:sz w:val="28"/>
          <w:szCs w:val="28"/>
          <w:lang w:val="uk-UA"/>
        </w:rPr>
        <w:t>використано 61,8 тис.грн. на виконання заходів програми розвитку земельних відносин та охорони земель Носівської міської ради.</w:t>
      </w:r>
    </w:p>
    <w:p w:rsidR="00662BE2" w:rsidRPr="00662BE2" w:rsidRDefault="00662BE2" w:rsidP="00662BE2">
      <w:pPr>
        <w:tabs>
          <w:tab w:val="left" w:pos="851"/>
        </w:tabs>
        <w:spacing w:before="60"/>
        <w:ind w:firstLine="993"/>
        <w:jc w:val="both"/>
        <w:rPr>
          <w:b/>
          <w:i/>
          <w:sz w:val="28"/>
          <w:szCs w:val="28"/>
          <w:lang w:val="uk-UA"/>
        </w:rPr>
      </w:pPr>
      <w:r w:rsidRPr="00662BE2">
        <w:rPr>
          <w:b/>
          <w:i/>
          <w:sz w:val="28"/>
          <w:szCs w:val="28"/>
          <w:lang w:val="uk-UA"/>
        </w:rPr>
        <w:t>Будівництво та регіональний розвиток</w:t>
      </w:r>
    </w:p>
    <w:p w:rsidR="00662BE2" w:rsidRPr="00662BE2" w:rsidRDefault="00662BE2" w:rsidP="00417D35">
      <w:pPr>
        <w:tabs>
          <w:tab w:val="left" w:pos="851"/>
        </w:tabs>
        <w:spacing w:before="60"/>
        <w:ind w:firstLine="851"/>
        <w:jc w:val="both"/>
        <w:rPr>
          <w:sz w:val="28"/>
          <w:szCs w:val="28"/>
          <w:lang w:val="uk-UA"/>
        </w:rPr>
      </w:pPr>
      <w:r w:rsidRPr="00662BE2">
        <w:rPr>
          <w:i/>
          <w:sz w:val="28"/>
          <w:szCs w:val="28"/>
          <w:lang w:val="uk-UA"/>
        </w:rPr>
        <w:t>Будівництво медичних установ та закладів,</w:t>
      </w:r>
      <w:r w:rsidRPr="00662BE2">
        <w:rPr>
          <w:sz w:val="28"/>
          <w:szCs w:val="28"/>
          <w:lang w:val="uk-UA"/>
        </w:rPr>
        <w:t xml:space="preserve"> за звітний період проведені видатки в сумі 697,8 тис.грн. на </w:t>
      </w:r>
      <w:r w:rsidRPr="00662BE2">
        <w:rPr>
          <w:color w:val="000000"/>
          <w:sz w:val="28"/>
          <w:szCs w:val="28"/>
          <w:lang w:val="uk-UA"/>
        </w:rPr>
        <w:t>закупівлю опорними закладами охорони здоров’я послуг щодо проектування та встановлення кисневих станцій, за рахунок залишку коштів відповідної субвенції з державного бюджету;</w:t>
      </w:r>
    </w:p>
    <w:p w:rsidR="00662BE2" w:rsidRPr="00662BE2" w:rsidRDefault="00662BE2" w:rsidP="00662BE2">
      <w:pPr>
        <w:jc w:val="both"/>
        <w:rPr>
          <w:sz w:val="28"/>
          <w:szCs w:val="28"/>
          <w:lang w:val="uk-UA"/>
        </w:rPr>
      </w:pPr>
      <w:r w:rsidRPr="00662BE2">
        <w:rPr>
          <w:i/>
          <w:sz w:val="28"/>
          <w:szCs w:val="28"/>
          <w:lang w:val="uk-UA"/>
        </w:rPr>
        <w:t>Виконання інвестиційних проектів в рамках здійснення заходів щодо соціально-економічного розвитку окремих територій,</w:t>
      </w:r>
      <w:r w:rsidRPr="00662BE2">
        <w:rPr>
          <w:sz w:val="28"/>
          <w:szCs w:val="28"/>
          <w:lang w:val="uk-UA"/>
        </w:rPr>
        <w:t xml:space="preserve"> за рахунок залишку коштів відповідної субвенції з державного бюджету місцевим бюджетам використано 1136,8 тис.грн., здійснені видатки на придбання:</w:t>
      </w:r>
    </w:p>
    <w:p w:rsidR="00662BE2" w:rsidRPr="0035121F" w:rsidRDefault="00662BE2" w:rsidP="0035121F">
      <w:pPr>
        <w:ind w:firstLine="284"/>
        <w:jc w:val="both"/>
        <w:rPr>
          <w:sz w:val="28"/>
          <w:szCs w:val="28"/>
        </w:rPr>
      </w:pPr>
      <w:r w:rsidRPr="0035121F">
        <w:rPr>
          <w:sz w:val="28"/>
          <w:szCs w:val="28"/>
        </w:rPr>
        <w:t>бензинових генераторів 2 одиниці для комунального підприємства “Носівські теплові мережі” – 40,0 тис.грн.;</w:t>
      </w:r>
    </w:p>
    <w:p w:rsidR="00662BE2" w:rsidRPr="0035121F" w:rsidRDefault="00417D35" w:rsidP="0035121F">
      <w:pPr>
        <w:ind w:firstLine="360"/>
        <w:jc w:val="both"/>
        <w:rPr>
          <w:sz w:val="28"/>
          <w:szCs w:val="28"/>
        </w:rPr>
      </w:pPr>
      <w:r w:rsidRPr="0035121F">
        <w:rPr>
          <w:sz w:val="28"/>
          <w:szCs w:val="28"/>
        </w:rPr>
        <w:t xml:space="preserve"> </w:t>
      </w:r>
      <w:r w:rsidR="00662BE2" w:rsidRPr="0035121F">
        <w:rPr>
          <w:sz w:val="28"/>
          <w:szCs w:val="28"/>
        </w:rPr>
        <w:t xml:space="preserve"> насосу водяного занурювального для комунального підприємства «Носівка- Комунальник» - 23,5 тис.грн.;</w:t>
      </w:r>
    </w:p>
    <w:p w:rsidR="00662BE2" w:rsidRPr="0035121F" w:rsidRDefault="00417D35" w:rsidP="0035121F">
      <w:pPr>
        <w:ind w:firstLine="360"/>
        <w:jc w:val="both"/>
        <w:rPr>
          <w:sz w:val="28"/>
          <w:szCs w:val="28"/>
        </w:rPr>
      </w:pPr>
      <w:r w:rsidRPr="0035121F">
        <w:rPr>
          <w:sz w:val="28"/>
          <w:szCs w:val="28"/>
        </w:rPr>
        <w:t xml:space="preserve"> </w:t>
      </w:r>
      <w:r w:rsidR="00662BE2" w:rsidRPr="0035121F">
        <w:rPr>
          <w:sz w:val="28"/>
          <w:szCs w:val="28"/>
        </w:rPr>
        <w:t xml:space="preserve"> косарок роторних 2 одиниці для комунального підприємства «Носівка- Комунальник» - 98,0 тис.грн.;</w:t>
      </w:r>
    </w:p>
    <w:p w:rsidR="00662BE2" w:rsidRPr="0035121F" w:rsidRDefault="00417D35" w:rsidP="0035121F">
      <w:pPr>
        <w:ind w:firstLine="360"/>
        <w:jc w:val="both"/>
        <w:rPr>
          <w:sz w:val="28"/>
          <w:szCs w:val="28"/>
        </w:rPr>
      </w:pPr>
      <w:r w:rsidRPr="0035121F">
        <w:rPr>
          <w:sz w:val="28"/>
          <w:szCs w:val="28"/>
        </w:rPr>
        <w:t xml:space="preserve"> </w:t>
      </w:r>
      <w:r w:rsidR="00662BE2" w:rsidRPr="0035121F">
        <w:rPr>
          <w:sz w:val="28"/>
          <w:szCs w:val="28"/>
        </w:rPr>
        <w:t>аналізатора гематологічного для комунального некомерційного підприємства «Носівська міська лікарня імені Ф.Я. Примака» - 430,0 тис.грн.;</w:t>
      </w:r>
    </w:p>
    <w:p w:rsidR="00662BE2" w:rsidRPr="0035121F" w:rsidRDefault="00417D35" w:rsidP="0035121F">
      <w:pPr>
        <w:ind w:firstLine="360"/>
        <w:jc w:val="both"/>
        <w:rPr>
          <w:sz w:val="28"/>
          <w:szCs w:val="28"/>
        </w:rPr>
      </w:pPr>
      <w:r w:rsidRPr="0035121F">
        <w:rPr>
          <w:sz w:val="28"/>
          <w:szCs w:val="28"/>
        </w:rPr>
        <w:t xml:space="preserve"> </w:t>
      </w:r>
      <w:r w:rsidR="00662BE2" w:rsidRPr="0035121F">
        <w:rPr>
          <w:sz w:val="28"/>
          <w:szCs w:val="28"/>
        </w:rPr>
        <w:t>електроміографа для комунального некомерційного підприємства «Носівська міська лікарня імені Ф.Я. Примака» - 376,0 тис.грн.</w:t>
      </w:r>
    </w:p>
    <w:p w:rsidR="00C369DC" w:rsidRPr="00426279" w:rsidRDefault="00417D35" w:rsidP="0035121F">
      <w:pPr>
        <w:spacing w:before="60"/>
        <w:ind w:firstLine="284"/>
        <w:jc w:val="both"/>
        <w:rPr>
          <w:b/>
          <w:i/>
          <w:sz w:val="28"/>
          <w:szCs w:val="28"/>
          <w:lang w:val="uk-UA"/>
        </w:rPr>
      </w:pPr>
      <w:r w:rsidRPr="0035121F">
        <w:rPr>
          <w:sz w:val="28"/>
          <w:szCs w:val="28"/>
        </w:rPr>
        <w:t xml:space="preserve"> </w:t>
      </w:r>
      <w:r w:rsidR="00662BE2" w:rsidRPr="0035121F">
        <w:rPr>
          <w:sz w:val="28"/>
          <w:szCs w:val="28"/>
        </w:rPr>
        <w:t>ренгенодіагностичної цифрової дентальної системи для КНП “Носівська центральна районна лікарня – 169,3 тис.грн. на придбання рентгенодіагностичної</w:t>
      </w:r>
      <w:bookmarkStart w:id="0" w:name="_GoBack"/>
      <w:bookmarkEnd w:id="0"/>
      <w:r w:rsidR="00662BE2" w:rsidRPr="0035121F">
        <w:rPr>
          <w:sz w:val="28"/>
          <w:szCs w:val="28"/>
        </w:rPr>
        <w:t xml:space="preserve"> цифрової дентальної системи для КНП “Носівська центральна районна лікарня імені Ф. Я. Примака”.</w:t>
      </w:r>
    </w:p>
    <w:p w:rsidR="00662BE2" w:rsidRPr="00662BE2" w:rsidRDefault="00662BE2" w:rsidP="00662BE2">
      <w:pPr>
        <w:tabs>
          <w:tab w:val="left" w:pos="851"/>
        </w:tabs>
        <w:spacing w:before="60"/>
        <w:ind w:firstLine="993"/>
        <w:jc w:val="both"/>
        <w:rPr>
          <w:b/>
          <w:i/>
          <w:sz w:val="28"/>
          <w:szCs w:val="28"/>
          <w:lang w:val="uk-UA"/>
        </w:rPr>
      </w:pPr>
      <w:r w:rsidRPr="00662BE2">
        <w:rPr>
          <w:b/>
          <w:i/>
          <w:sz w:val="28"/>
          <w:szCs w:val="28"/>
          <w:lang w:val="uk-UA"/>
        </w:rPr>
        <w:t>Транспорт та транспортна інфраструктура, дорожнє господарство</w:t>
      </w:r>
    </w:p>
    <w:p w:rsidR="00C369DC" w:rsidRPr="00426279" w:rsidRDefault="00662BE2" w:rsidP="0035121F">
      <w:pPr>
        <w:tabs>
          <w:tab w:val="left" w:pos="851"/>
        </w:tabs>
        <w:spacing w:before="60"/>
        <w:ind w:firstLine="851"/>
        <w:jc w:val="both"/>
        <w:rPr>
          <w:b/>
          <w:i/>
          <w:sz w:val="28"/>
          <w:szCs w:val="28"/>
          <w:lang w:val="uk-UA"/>
        </w:rPr>
      </w:pPr>
      <w:r w:rsidRPr="00662BE2">
        <w:rPr>
          <w:sz w:val="28"/>
          <w:szCs w:val="28"/>
          <w:lang w:val="uk-UA"/>
        </w:rPr>
        <w:t xml:space="preserve">На виконання заходів програми з будівництва, утримання та ремонту автомобільних доріг загального користування, у тому числі місцевого значення та вулиць і доріг комунальної власності Носівської територіальної громади за звітний період використано 399,6 тис.грн. Кошти спрямовані на проведення поточних ремонтів проїзних частин автомобільних доріг в м.Носівка по </w:t>
      </w:r>
      <w:r w:rsidRPr="00662BE2">
        <w:rPr>
          <w:sz w:val="28"/>
          <w:szCs w:val="28"/>
          <w:lang w:val="uk-UA"/>
        </w:rPr>
        <w:lastRenderedPageBreak/>
        <w:t xml:space="preserve">вулицях Суворова - </w:t>
      </w:r>
      <w:r w:rsidRPr="00662BE2">
        <w:rPr>
          <w:i/>
          <w:sz w:val="28"/>
          <w:szCs w:val="28"/>
          <w:lang w:val="uk-UA"/>
        </w:rPr>
        <w:t>89,0</w:t>
      </w:r>
      <w:r w:rsidRPr="00662BE2">
        <w:rPr>
          <w:sz w:val="28"/>
          <w:szCs w:val="28"/>
          <w:lang w:val="uk-UA"/>
        </w:rPr>
        <w:t xml:space="preserve"> тис.грн., Володимирська - </w:t>
      </w:r>
      <w:r w:rsidRPr="00662BE2">
        <w:rPr>
          <w:i/>
          <w:sz w:val="28"/>
          <w:szCs w:val="28"/>
          <w:lang w:val="uk-UA"/>
        </w:rPr>
        <w:t>149,8</w:t>
      </w:r>
      <w:r w:rsidRPr="00662BE2">
        <w:rPr>
          <w:sz w:val="28"/>
          <w:szCs w:val="28"/>
          <w:lang w:val="uk-UA"/>
        </w:rPr>
        <w:t xml:space="preserve"> тис.грн. Центральна -</w:t>
      </w:r>
      <w:r w:rsidRPr="00662BE2">
        <w:rPr>
          <w:i/>
          <w:sz w:val="28"/>
          <w:szCs w:val="28"/>
          <w:lang w:val="uk-UA"/>
        </w:rPr>
        <w:t>81,8</w:t>
      </w:r>
      <w:r w:rsidRPr="00662BE2">
        <w:rPr>
          <w:sz w:val="28"/>
          <w:szCs w:val="28"/>
          <w:lang w:val="uk-UA"/>
        </w:rPr>
        <w:t xml:space="preserve"> тис.грн., Баштова - </w:t>
      </w:r>
      <w:r w:rsidRPr="00662BE2">
        <w:rPr>
          <w:i/>
          <w:sz w:val="28"/>
          <w:szCs w:val="28"/>
          <w:lang w:val="uk-UA"/>
        </w:rPr>
        <w:t>79,0</w:t>
      </w:r>
      <w:r w:rsidRPr="00662BE2">
        <w:rPr>
          <w:sz w:val="28"/>
          <w:szCs w:val="28"/>
          <w:lang w:val="uk-UA"/>
        </w:rPr>
        <w:t xml:space="preserve"> тис.грн. </w:t>
      </w:r>
    </w:p>
    <w:p w:rsidR="00662BE2" w:rsidRPr="00662BE2" w:rsidRDefault="00662BE2" w:rsidP="00662BE2">
      <w:pPr>
        <w:tabs>
          <w:tab w:val="left" w:pos="851"/>
        </w:tabs>
        <w:spacing w:before="60"/>
        <w:ind w:firstLine="993"/>
        <w:jc w:val="both"/>
        <w:rPr>
          <w:b/>
          <w:i/>
          <w:sz w:val="28"/>
          <w:szCs w:val="28"/>
          <w:lang w:val="uk-UA"/>
        </w:rPr>
      </w:pPr>
      <w:r w:rsidRPr="00662BE2">
        <w:rPr>
          <w:b/>
          <w:i/>
          <w:sz w:val="28"/>
          <w:szCs w:val="28"/>
          <w:lang w:val="uk-UA"/>
        </w:rPr>
        <w:t xml:space="preserve">Інші програми та заходи, пов’язані з економічною діяльністю </w:t>
      </w:r>
    </w:p>
    <w:p w:rsidR="00662BE2" w:rsidRPr="00662BE2" w:rsidRDefault="00662BE2" w:rsidP="00B6241D">
      <w:pPr>
        <w:tabs>
          <w:tab w:val="left" w:pos="851"/>
        </w:tabs>
        <w:spacing w:before="60"/>
        <w:ind w:firstLine="851"/>
        <w:jc w:val="both"/>
        <w:rPr>
          <w:sz w:val="28"/>
          <w:szCs w:val="28"/>
          <w:lang w:val="uk-UA"/>
        </w:rPr>
      </w:pPr>
      <w:r w:rsidRPr="00662BE2">
        <w:rPr>
          <w:sz w:val="28"/>
          <w:szCs w:val="28"/>
          <w:lang w:val="uk-UA"/>
        </w:rPr>
        <w:t xml:space="preserve">На виконання заходів програми розвитку та фінансової підтримки комунального підприємства «Носівка-Комунальник» по спеціальному фонду  (бюджету розвитку) профінансовано </w:t>
      </w:r>
      <w:r w:rsidRPr="00662BE2">
        <w:rPr>
          <w:color w:val="000000"/>
          <w:sz w:val="28"/>
          <w:szCs w:val="28"/>
          <w:lang w:val="uk-UA"/>
        </w:rPr>
        <w:t>внески до статутного капіталу суб`єктів господарювання</w:t>
      </w:r>
      <w:r w:rsidRPr="00662BE2">
        <w:rPr>
          <w:sz w:val="28"/>
          <w:szCs w:val="28"/>
          <w:lang w:val="uk-UA"/>
        </w:rPr>
        <w:t xml:space="preserve"> в обсязі 298,5 тис.грн. Комунальним підприємством придбано автоматичну систему керування занурювальними насосами для безперебійного забезпечення споживачів централізованим водопостачанням - </w:t>
      </w:r>
      <w:r w:rsidRPr="00662BE2">
        <w:rPr>
          <w:i/>
          <w:sz w:val="28"/>
          <w:szCs w:val="28"/>
          <w:lang w:val="uk-UA"/>
        </w:rPr>
        <w:t>121,3</w:t>
      </w:r>
      <w:r w:rsidRPr="00662BE2">
        <w:rPr>
          <w:sz w:val="28"/>
          <w:szCs w:val="28"/>
          <w:lang w:val="uk-UA"/>
        </w:rPr>
        <w:t xml:space="preserve"> тис.грн., транспортні ємності для забезпечення питною водою населення громади - </w:t>
      </w:r>
      <w:r w:rsidRPr="00662BE2">
        <w:rPr>
          <w:i/>
          <w:sz w:val="28"/>
          <w:szCs w:val="28"/>
          <w:lang w:val="uk-UA"/>
        </w:rPr>
        <w:t>79,2</w:t>
      </w:r>
      <w:r w:rsidRPr="00662BE2">
        <w:rPr>
          <w:sz w:val="28"/>
          <w:szCs w:val="28"/>
          <w:lang w:val="uk-UA"/>
        </w:rPr>
        <w:t xml:space="preserve"> тис.грн.; насос фекальний СМ 150 на суму </w:t>
      </w:r>
      <w:r w:rsidRPr="00662BE2">
        <w:rPr>
          <w:i/>
          <w:sz w:val="28"/>
          <w:szCs w:val="28"/>
          <w:lang w:val="uk-UA"/>
        </w:rPr>
        <w:t>98,0</w:t>
      </w:r>
      <w:r w:rsidRPr="00662BE2">
        <w:rPr>
          <w:sz w:val="28"/>
          <w:szCs w:val="28"/>
          <w:lang w:val="uk-UA"/>
        </w:rPr>
        <w:t xml:space="preserve"> тис.грн.</w:t>
      </w:r>
    </w:p>
    <w:p w:rsidR="00662BE2" w:rsidRPr="00662BE2" w:rsidRDefault="00662BE2" w:rsidP="00B6241D">
      <w:pPr>
        <w:pStyle w:val="ab"/>
        <w:tabs>
          <w:tab w:val="num" w:pos="1211"/>
        </w:tabs>
        <w:ind w:firstLine="851"/>
        <w:jc w:val="both"/>
        <w:rPr>
          <w:sz w:val="28"/>
          <w:szCs w:val="28"/>
          <w:lang w:val="uk-UA"/>
        </w:rPr>
      </w:pPr>
      <w:r w:rsidRPr="00662BE2">
        <w:rPr>
          <w:sz w:val="28"/>
          <w:szCs w:val="28"/>
          <w:lang w:val="uk-UA"/>
        </w:rPr>
        <w:t xml:space="preserve">На виконання заходів програми розвитку та фінансової підтримки Комунального підприємства "Носівські теплові мережі" по спеціальному фонду  (бюджету розвитку) профінансовано </w:t>
      </w:r>
      <w:r w:rsidRPr="00662BE2">
        <w:rPr>
          <w:color w:val="000000"/>
          <w:sz w:val="28"/>
          <w:szCs w:val="28"/>
          <w:lang w:val="uk-UA"/>
        </w:rPr>
        <w:t>внески до статутного капіталу суб`єктів господарювання</w:t>
      </w:r>
      <w:r w:rsidRPr="00662BE2">
        <w:rPr>
          <w:sz w:val="28"/>
          <w:szCs w:val="28"/>
          <w:lang w:val="uk-UA"/>
        </w:rPr>
        <w:t xml:space="preserve"> в обсязі 226,6 тис.грн. Комунальним підприємством оплачені роботи з виготовлення ПКД для встановлення котлів на твердому паливі в котельні КП "Носівські теплові мережі" – 100,6 тис.грн., придбано генератор бензиновий в котельню КП "Носівські теплові мережі" – 20,0 тис.грн.,      оплачені роботи з реконструкції газопостачання, заміни вузлів обліку газу та облаштування засобів дистанційної передачі даних в котельні КП "Носівські теплові мережі" – 106,0 тис.грн.</w:t>
      </w:r>
    </w:p>
    <w:p w:rsidR="004D18FF" w:rsidRPr="00662BE2" w:rsidRDefault="00662BE2" w:rsidP="0035121F">
      <w:pPr>
        <w:pStyle w:val="ab"/>
        <w:tabs>
          <w:tab w:val="num" w:pos="1211"/>
        </w:tabs>
        <w:ind w:firstLine="851"/>
        <w:jc w:val="both"/>
        <w:rPr>
          <w:sz w:val="28"/>
          <w:szCs w:val="28"/>
          <w:lang w:val="uk-UA"/>
        </w:rPr>
      </w:pPr>
      <w:r w:rsidRPr="00662BE2">
        <w:rPr>
          <w:sz w:val="28"/>
          <w:szCs w:val="28"/>
          <w:lang w:val="uk-UA"/>
        </w:rPr>
        <w:t>На виконання програми фінансового забезпечення представницьких витрат та інших видатків, пов`язаних з діяльністю Носівської міської ради проведені видатки в сумі 19,6 тис.грн., членські внески до асоціацій органів місцевого самоврядування.</w:t>
      </w:r>
    </w:p>
    <w:p w:rsidR="00662BE2" w:rsidRPr="00662BE2" w:rsidRDefault="00662BE2" w:rsidP="00662BE2">
      <w:pPr>
        <w:tabs>
          <w:tab w:val="left" w:pos="851"/>
        </w:tabs>
        <w:spacing w:before="60"/>
        <w:ind w:firstLine="993"/>
        <w:jc w:val="both"/>
        <w:rPr>
          <w:b/>
          <w:sz w:val="28"/>
          <w:szCs w:val="28"/>
          <w:lang w:val="uk-UA"/>
        </w:rPr>
      </w:pPr>
      <w:r w:rsidRPr="0035121F">
        <w:rPr>
          <w:b/>
          <w:sz w:val="28"/>
          <w:szCs w:val="28"/>
          <w:u w:val="single"/>
          <w:lang w:val="uk-UA"/>
        </w:rPr>
        <w:t>Інша діяльність</w:t>
      </w:r>
    </w:p>
    <w:p w:rsidR="00662BE2" w:rsidRPr="00662BE2" w:rsidRDefault="00662BE2" w:rsidP="00662BE2">
      <w:pPr>
        <w:tabs>
          <w:tab w:val="left" w:pos="851"/>
        </w:tabs>
        <w:spacing w:before="60"/>
        <w:ind w:firstLine="993"/>
        <w:jc w:val="both"/>
        <w:rPr>
          <w:b/>
          <w:i/>
          <w:sz w:val="28"/>
          <w:szCs w:val="28"/>
          <w:lang w:val="uk-UA"/>
        </w:rPr>
      </w:pPr>
      <w:r w:rsidRPr="00662BE2">
        <w:rPr>
          <w:b/>
          <w:i/>
          <w:sz w:val="28"/>
          <w:szCs w:val="28"/>
        </w:rPr>
        <w:t>Захист населення і територій від надзвичайних ситуацій техногенного та природного характеру</w:t>
      </w:r>
    </w:p>
    <w:p w:rsidR="00662BE2" w:rsidRPr="00662BE2" w:rsidRDefault="00662BE2" w:rsidP="00B6241D">
      <w:pPr>
        <w:tabs>
          <w:tab w:val="left" w:pos="851"/>
        </w:tabs>
        <w:spacing w:before="60"/>
        <w:ind w:firstLine="851"/>
        <w:jc w:val="both"/>
        <w:rPr>
          <w:sz w:val="28"/>
          <w:szCs w:val="28"/>
          <w:lang w:val="uk-UA"/>
        </w:rPr>
      </w:pPr>
      <w:r w:rsidRPr="00662BE2">
        <w:rPr>
          <w:sz w:val="28"/>
          <w:szCs w:val="28"/>
          <w:lang w:val="uk-UA"/>
        </w:rPr>
        <w:t>На виконання заходів програми цивільного захисту на території Носівської міської ради використано 647,3 тис.грн., видатки загального фонду в сумі 454,3 тис.грн., по спеціальному фонду використано - 193,0 тис.грн. Кошти спрямовані на поповнення матеріального резерву, відповідно до затвердженої програмою номенклатури.</w:t>
      </w:r>
    </w:p>
    <w:p w:rsidR="00662BE2" w:rsidRPr="00662BE2" w:rsidRDefault="00662BE2" w:rsidP="0035121F">
      <w:pPr>
        <w:adjustRightInd w:val="0"/>
        <w:spacing w:before="60"/>
        <w:ind w:firstLine="851"/>
        <w:jc w:val="both"/>
        <w:rPr>
          <w:sz w:val="28"/>
          <w:szCs w:val="28"/>
          <w:lang w:val="uk-UA"/>
        </w:rPr>
      </w:pPr>
      <w:r w:rsidRPr="00662BE2">
        <w:rPr>
          <w:sz w:val="28"/>
          <w:szCs w:val="28"/>
          <w:lang w:val="uk-UA"/>
        </w:rPr>
        <w:t xml:space="preserve">На </w:t>
      </w:r>
      <w:r w:rsidRPr="00662BE2">
        <w:rPr>
          <w:i/>
          <w:sz w:val="28"/>
          <w:szCs w:val="28"/>
          <w:lang w:val="uk-UA"/>
        </w:rPr>
        <w:t>забезпечення діяльності місцевої пожежної охорони</w:t>
      </w:r>
      <w:r w:rsidRPr="00662BE2">
        <w:rPr>
          <w:sz w:val="28"/>
          <w:szCs w:val="28"/>
          <w:lang w:val="uk-UA"/>
        </w:rPr>
        <w:t xml:space="preserve"> спрямовано 603,8 тис.грн. асигнувань загального фонду бюджету, на заробітну плату з нарахуваннями на оплату праці – 587,2 тис.грн., інші поточні видатки – 16,6 тис.грн. Видатки спеціального фонду проведені за рахунок інших джерел власних надходжень бюджетних установ в сумі 9,3 тис.грн.</w:t>
      </w:r>
    </w:p>
    <w:p w:rsidR="0035121F" w:rsidRDefault="00662BE2" w:rsidP="0035121F">
      <w:pPr>
        <w:adjustRightInd w:val="0"/>
        <w:spacing w:before="60"/>
        <w:ind w:firstLine="993"/>
        <w:jc w:val="both"/>
        <w:rPr>
          <w:b/>
          <w:i/>
          <w:sz w:val="28"/>
          <w:szCs w:val="28"/>
          <w:lang w:val="uk-UA"/>
        </w:rPr>
      </w:pPr>
      <w:r w:rsidRPr="00662BE2">
        <w:rPr>
          <w:b/>
          <w:i/>
          <w:sz w:val="28"/>
          <w:szCs w:val="28"/>
          <w:lang w:val="uk-UA"/>
        </w:rPr>
        <w:t>Громадський порядок та безпека</w:t>
      </w:r>
    </w:p>
    <w:p w:rsidR="00662BE2" w:rsidRPr="00662BE2" w:rsidRDefault="00662BE2" w:rsidP="0035121F">
      <w:pPr>
        <w:adjustRightInd w:val="0"/>
        <w:spacing w:before="60"/>
        <w:ind w:firstLine="993"/>
        <w:jc w:val="both"/>
        <w:rPr>
          <w:sz w:val="28"/>
          <w:szCs w:val="28"/>
          <w:lang w:val="uk-UA"/>
        </w:rPr>
      </w:pPr>
      <w:r w:rsidRPr="00662BE2">
        <w:rPr>
          <w:sz w:val="28"/>
          <w:szCs w:val="28"/>
          <w:lang w:val="uk-UA"/>
        </w:rPr>
        <w:t xml:space="preserve">На </w:t>
      </w:r>
      <w:r w:rsidRPr="00662BE2">
        <w:rPr>
          <w:i/>
          <w:sz w:val="28"/>
          <w:szCs w:val="28"/>
          <w:lang w:val="uk-UA"/>
        </w:rPr>
        <w:t xml:space="preserve">заходи та роботи з мобілізаційної підготовки місцевого значення </w:t>
      </w:r>
      <w:r w:rsidRPr="00662BE2">
        <w:rPr>
          <w:sz w:val="28"/>
          <w:szCs w:val="28"/>
          <w:lang w:val="uk-UA"/>
        </w:rPr>
        <w:t xml:space="preserve">відповідно до затвердженої програми використано 139,4 тис.грн., на придбання бензину. </w:t>
      </w:r>
    </w:p>
    <w:p w:rsidR="00662BE2" w:rsidRPr="00662BE2" w:rsidRDefault="00662BE2" w:rsidP="00B6241D">
      <w:pPr>
        <w:adjustRightInd w:val="0"/>
        <w:spacing w:before="60"/>
        <w:ind w:firstLine="851"/>
        <w:jc w:val="both"/>
        <w:rPr>
          <w:sz w:val="28"/>
          <w:szCs w:val="28"/>
          <w:lang w:val="uk-UA"/>
        </w:rPr>
      </w:pPr>
      <w:r w:rsidRPr="00662BE2">
        <w:rPr>
          <w:sz w:val="28"/>
          <w:szCs w:val="28"/>
          <w:lang w:val="uk-UA"/>
        </w:rPr>
        <w:lastRenderedPageBreak/>
        <w:t xml:space="preserve">Для забезпечення реалізації заходів </w:t>
      </w:r>
      <w:r w:rsidRPr="00662BE2">
        <w:rPr>
          <w:i/>
          <w:sz w:val="28"/>
          <w:szCs w:val="28"/>
          <w:lang w:val="uk-UA"/>
        </w:rPr>
        <w:t>програми фінансової підтримки добровольчих формувань Носівської територіальної громади</w:t>
      </w:r>
      <w:r w:rsidRPr="00662BE2">
        <w:rPr>
          <w:sz w:val="28"/>
          <w:szCs w:val="28"/>
          <w:lang w:val="uk-UA"/>
        </w:rPr>
        <w:t xml:space="preserve"> на 2022 рік використано</w:t>
      </w:r>
      <w:r w:rsidRPr="00662BE2">
        <w:rPr>
          <w:i/>
          <w:sz w:val="28"/>
          <w:szCs w:val="28"/>
          <w:lang w:val="uk-UA"/>
        </w:rPr>
        <w:t xml:space="preserve"> </w:t>
      </w:r>
      <w:r w:rsidRPr="00662BE2">
        <w:rPr>
          <w:sz w:val="28"/>
          <w:szCs w:val="28"/>
          <w:lang w:val="uk-UA"/>
        </w:rPr>
        <w:t>182,8 тис.грн.</w:t>
      </w:r>
    </w:p>
    <w:p w:rsidR="00662BE2" w:rsidRPr="00662BE2" w:rsidRDefault="00662BE2" w:rsidP="00662BE2">
      <w:pPr>
        <w:adjustRightInd w:val="0"/>
        <w:spacing w:before="60"/>
        <w:ind w:firstLine="993"/>
        <w:jc w:val="both"/>
        <w:rPr>
          <w:sz w:val="28"/>
          <w:szCs w:val="28"/>
          <w:lang w:val="uk-UA"/>
        </w:rPr>
      </w:pPr>
    </w:p>
    <w:p w:rsidR="00662BE2" w:rsidRPr="00662BE2" w:rsidRDefault="00662BE2" w:rsidP="00662BE2">
      <w:pPr>
        <w:adjustRightInd w:val="0"/>
        <w:spacing w:before="60"/>
        <w:ind w:firstLine="993"/>
        <w:jc w:val="both"/>
        <w:rPr>
          <w:b/>
          <w:sz w:val="28"/>
          <w:szCs w:val="28"/>
          <w:lang w:val="uk-UA"/>
        </w:rPr>
      </w:pPr>
      <w:r w:rsidRPr="00662BE2">
        <w:rPr>
          <w:b/>
          <w:sz w:val="28"/>
          <w:szCs w:val="28"/>
          <w:lang w:val="uk-UA"/>
        </w:rPr>
        <w:t xml:space="preserve">Міжбюджетні трансферти </w:t>
      </w:r>
    </w:p>
    <w:p w:rsidR="00662BE2" w:rsidRPr="00662BE2" w:rsidRDefault="00662BE2" w:rsidP="00B6241D">
      <w:pPr>
        <w:widowControl w:val="0"/>
        <w:tabs>
          <w:tab w:val="left" w:pos="851"/>
        </w:tabs>
        <w:adjustRightInd w:val="0"/>
        <w:ind w:firstLine="851"/>
        <w:jc w:val="both"/>
        <w:rPr>
          <w:bCs/>
          <w:sz w:val="28"/>
          <w:szCs w:val="28"/>
          <w:lang w:val="uk-UA"/>
        </w:rPr>
      </w:pPr>
      <w:r w:rsidRPr="00662BE2">
        <w:rPr>
          <w:bCs/>
          <w:sz w:val="28"/>
          <w:szCs w:val="28"/>
          <w:lang w:val="uk-UA"/>
        </w:rPr>
        <w:t>За звітний період з бюджету Носівської міської територіальної громади Ніжинському районному бюджету передано поточні трансферти на суму 360,2 тис.грн., на виконання заходів з мобілізаційної підготовки, мобілізації та територіальної оборони місцевого значення і призовної кампанії на строкову військову службу – 50,0 тис.грн. та на виконання заходів програми виплати компенсації фізичним особам, які надають соціальні послуги з догляду на непрофесійній основі на суму 310,2 тис.грн. На виконання заходів програми  «Профілактика правопорушень» надана субвенція з місцевого бюджету державному бюджету на виконання програм соціально-економічного розвитку регіонів для ГУНП в Чернігівській області на суму 300,0 тис.грн.</w:t>
      </w:r>
    </w:p>
    <w:p w:rsidR="00662BE2" w:rsidRDefault="00662BE2" w:rsidP="00662BE2">
      <w:pPr>
        <w:widowControl w:val="0"/>
        <w:tabs>
          <w:tab w:val="left" w:pos="851"/>
        </w:tabs>
        <w:adjustRightInd w:val="0"/>
        <w:ind w:firstLine="993"/>
        <w:jc w:val="both"/>
        <w:rPr>
          <w:bCs/>
          <w:sz w:val="28"/>
          <w:szCs w:val="28"/>
          <w:lang w:val="uk-UA"/>
        </w:rPr>
      </w:pPr>
    </w:p>
    <w:p w:rsidR="00A0431D" w:rsidRPr="00426279" w:rsidRDefault="00A0431D" w:rsidP="00662BE2">
      <w:pPr>
        <w:widowControl w:val="0"/>
        <w:tabs>
          <w:tab w:val="left" w:pos="851"/>
        </w:tabs>
        <w:adjustRightInd w:val="0"/>
        <w:ind w:firstLine="993"/>
        <w:jc w:val="both"/>
        <w:rPr>
          <w:bCs/>
          <w:sz w:val="28"/>
          <w:szCs w:val="28"/>
          <w:lang w:val="uk-UA"/>
        </w:rPr>
      </w:pPr>
    </w:p>
    <w:sectPr w:rsidR="00A0431D" w:rsidRPr="00426279" w:rsidSect="00AD6410">
      <w:headerReference w:type="default" r:id="rId12"/>
      <w:footerReference w:type="first" r:id="rId13"/>
      <w:pgSz w:w="11906" w:h="16838"/>
      <w:pgMar w:top="1134" w:right="566" w:bottom="1134" w:left="1701" w:header="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E44" w:rsidRDefault="006B4E44">
      <w:r>
        <w:separator/>
      </w:r>
    </w:p>
  </w:endnote>
  <w:endnote w:type="continuationSeparator" w:id="0">
    <w:p w:rsidR="006B4E44" w:rsidRDefault="006B4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4" w:rsidRDefault="000032F4">
    <w:pPr>
      <w:pStyle w:val="ad"/>
      <w:jc w:val="right"/>
      <w:rPr>
        <w:sz w:val="22"/>
        <w:lang w:val="uk-UA"/>
      </w:rPr>
    </w:pPr>
    <w:r>
      <w:rPr>
        <w:sz w:val="22"/>
        <w:lang w:val="uk-UA"/>
      </w:rP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E44" w:rsidRDefault="006B4E44">
      <w:r>
        <w:separator/>
      </w:r>
    </w:p>
  </w:footnote>
  <w:footnote w:type="continuationSeparator" w:id="0">
    <w:p w:rsidR="006B4E44" w:rsidRDefault="006B4E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F4" w:rsidRDefault="000032F4">
    <w:pPr>
      <w:pStyle w:val="ab"/>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47A36"/>
    <w:multiLevelType w:val="hybridMultilevel"/>
    <w:tmpl w:val="6D46B54E"/>
    <w:lvl w:ilvl="0" w:tplc="16A06AB6">
      <w:start w:val="1"/>
      <w:numFmt w:val="bullet"/>
      <w:lvlText w:val=""/>
      <w:lvlJc w:val="left"/>
      <w:pPr>
        <w:tabs>
          <w:tab w:val="left" w:pos="1571"/>
        </w:tabs>
        <w:ind w:left="1571" w:hanging="360"/>
      </w:pPr>
      <w:rPr>
        <w:rFonts w:ascii="Symbol" w:hAnsi="Symbol"/>
      </w:rPr>
    </w:lvl>
    <w:lvl w:ilvl="1" w:tplc="257C7B58">
      <w:start w:val="1"/>
      <w:numFmt w:val="bullet"/>
      <w:lvlText w:val="o"/>
      <w:lvlJc w:val="left"/>
      <w:pPr>
        <w:tabs>
          <w:tab w:val="left" w:pos="2291"/>
        </w:tabs>
        <w:ind w:left="2291" w:hanging="360"/>
      </w:pPr>
      <w:rPr>
        <w:rFonts w:ascii="Courier New" w:hAnsi="Courier New"/>
      </w:rPr>
    </w:lvl>
    <w:lvl w:ilvl="2" w:tplc="4BD45182">
      <w:start w:val="1"/>
      <w:numFmt w:val="bullet"/>
      <w:lvlText w:val=""/>
      <w:lvlJc w:val="left"/>
      <w:pPr>
        <w:tabs>
          <w:tab w:val="left" w:pos="3011"/>
        </w:tabs>
        <w:ind w:left="3011" w:hanging="360"/>
      </w:pPr>
      <w:rPr>
        <w:rFonts w:ascii="Wingdings" w:hAnsi="Wingdings"/>
      </w:rPr>
    </w:lvl>
    <w:lvl w:ilvl="3" w:tplc="54D4CC5A">
      <w:start w:val="1"/>
      <w:numFmt w:val="bullet"/>
      <w:lvlText w:val=""/>
      <w:lvlJc w:val="left"/>
      <w:pPr>
        <w:tabs>
          <w:tab w:val="left" w:pos="3731"/>
        </w:tabs>
        <w:ind w:left="3731" w:hanging="360"/>
      </w:pPr>
      <w:rPr>
        <w:rFonts w:ascii="Symbol" w:hAnsi="Symbol"/>
      </w:rPr>
    </w:lvl>
    <w:lvl w:ilvl="4" w:tplc="2B66383E">
      <w:start w:val="1"/>
      <w:numFmt w:val="bullet"/>
      <w:lvlText w:val="o"/>
      <w:lvlJc w:val="left"/>
      <w:pPr>
        <w:tabs>
          <w:tab w:val="left" w:pos="4451"/>
        </w:tabs>
        <w:ind w:left="4451" w:hanging="360"/>
      </w:pPr>
      <w:rPr>
        <w:rFonts w:ascii="Courier New" w:hAnsi="Courier New"/>
      </w:rPr>
    </w:lvl>
    <w:lvl w:ilvl="5" w:tplc="F97E01E0">
      <w:start w:val="1"/>
      <w:numFmt w:val="bullet"/>
      <w:lvlText w:val=""/>
      <w:lvlJc w:val="left"/>
      <w:pPr>
        <w:tabs>
          <w:tab w:val="left" w:pos="5171"/>
        </w:tabs>
        <w:ind w:left="5171" w:hanging="360"/>
      </w:pPr>
      <w:rPr>
        <w:rFonts w:ascii="Wingdings" w:hAnsi="Wingdings"/>
      </w:rPr>
    </w:lvl>
    <w:lvl w:ilvl="6" w:tplc="2BA82454">
      <w:start w:val="1"/>
      <w:numFmt w:val="bullet"/>
      <w:lvlText w:val=""/>
      <w:lvlJc w:val="left"/>
      <w:pPr>
        <w:tabs>
          <w:tab w:val="left" w:pos="5891"/>
        </w:tabs>
        <w:ind w:left="5891" w:hanging="360"/>
      </w:pPr>
      <w:rPr>
        <w:rFonts w:ascii="Symbol" w:hAnsi="Symbol"/>
      </w:rPr>
    </w:lvl>
    <w:lvl w:ilvl="7" w:tplc="12C8DD06">
      <w:start w:val="1"/>
      <w:numFmt w:val="bullet"/>
      <w:lvlText w:val="o"/>
      <w:lvlJc w:val="left"/>
      <w:pPr>
        <w:tabs>
          <w:tab w:val="left" w:pos="6611"/>
        </w:tabs>
        <w:ind w:left="6611" w:hanging="360"/>
      </w:pPr>
      <w:rPr>
        <w:rFonts w:ascii="Courier New" w:hAnsi="Courier New"/>
      </w:rPr>
    </w:lvl>
    <w:lvl w:ilvl="8" w:tplc="C4AEBD4A">
      <w:start w:val="1"/>
      <w:numFmt w:val="bullet"/>
      <w:lvlText w:val=""/>
      <w:lvlJc w:val="left"/>
      <w:pPr>
        <w:tabs>
          <w:tab w:val="left" w:pos="7331"/>
        </w:tabs>
        <w:ind w:left="7331" w:hanging="360"/>
      </w:pPr>
      <w:rPr>
        <w:rFonts w:ascii="Wingdings" w:hAnsi="Wingdings"/>
      </w:rPr>
    </w:lvl>
  </w:abstractNum>
  <w:abstractNum w:abstractNumId="1" w15:restartNumberingAfterBreak="0">
    <w:nsid w:val="05123BF5"/>
    <w:multiLevelType w:val="hybridMultilevel"/>
    <w:tmpl w:val="C7A21F7E"/>
    <w:lvl w:ilvl="0" w:tplc="6EEA9DBA">
      <w:numFmt w:val="bullet"/>
      <w:lvlText w:val="-"/>
      <w:lvlJc w:val="left"/>
      <w:pPr>
        <w:tabs>
          <w:tab w:val="left" w:pos="1211"/>
        </w:tabs>
        <w:ind w:left="1211" w:hanging="360"/>
      </w:pPr>
      <w:rPr>
        <w:rFonts w:ascii="Times New Roman" w:eastAsia="Times New Roman" w:hAnsi="Times New Roman"/>
      </w:rPr>
    </w:lvl>
    <w:lvl w:ilvl="1" w:tplc="7F7055B8">
      <w:start w:val="1"/>
      <w:numFmt w:val="bullet"/>
      <w:lvlText w:val="o"/>
      <w:lvlJc w:val="left"/>
      <w:pPr>
        <w:tabs>
          <w:tab w:val="left" w:pos="1931"/>
        </w:tabs>
        <w:ind w:left="1931" w:hanging="360"/>
      </w:pPr>
      <w:rPr>
        <w:rFonts w:ascii="Courier New" w:hAnsi="Courier New"/>
      </w:rPr>
    </w:lvl>
    <w:lvl w:ilvl="2" w:tplc="F7EE11E8">
      <w:start w:val="1"/>
      <w:numFmt w:val="bullet"/>
      <w:lvlText w:val=""/>
      <w:lvlJc w:val="left"/>
      <w:pPr>
        <w:tabs>
          <w:tab w:val="left" w:pos="2651"/>
        </w:tabs>
        <w:ind w:left="2651" w:hanging="360"/>
      </w:pPr>
      <w:rPr>
        <w:rFonts w:ascii="Wingdings" w:hAnsi="Wingdings"/>
      </w:rPr>
    </w:lvl>
    <w:lvl w:ilvl="3" w:tplc="52C2302A">
      <w:start w:val="1"/>
      <w:numFmt w:val="bullet"/>
      <w:lvlText w:val=""/>
      <w:lvlJc w:val="left"/>
      <w:pPr>
        <w:tabs>
          <w:tab w:val="left" w:pos="3371"/>
        </w:tabs>
        <w:ind w:left="3371" w:hanging="360"/>
      </w:pPr>
      <w:rPr>
        <w:rFonts w:ascii="Symbol" w:hAnsi="Symbol"/>
      </w:rPr>
    </w:lvl>
    <w:lvl w:ilvl="4" w:tplc="0256FA96">
      <w:start w:val="1"/>
      <w:numFmt w:val="bullet"/>
      <w:lvlText w:val="o"/>
      <w:lvlJc w:val="left"/>
      <w:pPr>
        <w:tabs>
          <w:tab w:val="left" w:pos="4091"/>
        </w:tabs>
        <w:ind w:left="4091" w:hanging="360"/>
      </w:pPr>
      <w:rPr>
        <w:rFonts w:ascii="Courier New" w:hAnsi="Courier New"/>
      </w:rPr>
    </w:lvl>
    <w:lvl w:ilvl="5" w:tplc="13C03340">
      <w:start w:val="1"/>
      <w:numFmt w:val="bullet"/>
      <w:lvlText w:val=""/>
      <w:lvlJc w:val="left"/>
      <w:pPr>
        <w:tabs>
          <w:tab w:val="left" w:pos="4811"/>
        </w:tabs>
        <w:ind w:left="4811" w:hanging="360"/>
      </w:pPr>
      <w:rPr>
        <w:rFonts w:ascii="Wingdings" w:hAnsi="Wingdings"/>
      </w:rPr>
    </w:lvl>
    <w:lvl w:ilvl="6" w:tplc="6FB6F7D6">
      <w:start w:val="1"/>
      <w:numFmt w:val="bullet"/>
      <w:lvlText w:val=""/>
      <w:lvlJc w:val="left"/>
      <w:pPr>
        <w:tabs>
          <w:tab w:val="left" w:pos="5531"/>
        </w:tabs>
        <w:ind w:left="5531" w:hanging="360"/>
      </w:pPr>
      <w:rPr>
        <w:rFonts w:ascii="Symbol" w:hAnsi="Symbol"/>
      </w:rPr>
    </w:lvl>
    <w:lvl w:ilvl="7" w:tplc="808AA456">
      <w:start w:val="1"/>
      <w:numFmt w:val="bullet"/>
      <w:lvlText w:val="o"/>
      <w:lvlJc w:val="left"/>
      <w:pPr>
        <w:tabs>
          <w:tab w:val="left" w:pos="6251"/>
        </w:tabs>
        <w:ind w:left="6251" w:hanging="360"/>
      </w:pPr>
      <w:rPr>
        <w:rFonts w:ascii="Courier New" w:hAnsi="Courier New"/>
      </w:rPr>
    </w:lvl>
    <w:lvl w:ilvl="8" w:tplc="E77890D0">
      <w:start w:val="1"/>
      <w:numFmt w:val="bullet"/>
      <w:lvlText w:val=""/>
      <w:lvlJc w:val="left"/>
      <w:pPr>
        <w:tabs>
          <w:tab w:val="left" w:pos="6971"/>
        </w:tabs>
        <w:ind w:left="6971" w:hanging="360"/>
      </w:pPr>
      <w:rPr>
        <w:rFonts w:ascii="Wingdings" w:hAnsi="Wingdings"/>
      </w:rPr>
    </w:lvl>
  </w:abstractNum>
  <w:abstractNum w:abstractNumId="2" w15:restartNumberingAfterBreak="0">
    <w:nsid w:val="07A62499"/>
    <w:multiLevelType w:val="hybridMultilevel"/>
    <w:tmpl w:val="5BA8C354"/>
    <w:lvl w:ilvl="0" w:tplc="ECDE9C10">
      <w:start w:val="1"/>
      <w:numFmt w:val="bullet"/>
      <w:lvlText w:val=""/>
      <w:lvlJc w:val="left"/>
      <w:pPr>
        <w:tabs>
          <w:tab w:val="left" w:pos="720"/>
        </w:tabs>
        <w:ind w:left="720" w:hanging="360"/>
      </w:pPr>
      <w:rPr>
        <w:rFonts w:ascii="Symbol" w:hAnsi="Symbol"/>
        <w:sz w:val="20"/>
      </w:rPr>
    </w:lvl>
    <w:lvl w:ilvl="1" w:tplc="A0429D48">
      <w:start w:val="1"/>
      <w:numFmt w:val="bullet"/>
      <w:lvlText w:val="o"/>
      <w:lvlJc w:val="left"/>
      <w:pPr>
        <w:tabs>
          <w:tab w:val="left" w:pos="1440"/>
        </w:tabs>
        <w:ind w:left="1440" w:hanging="360"/>
      </w:pPr>
      <w:rPr>
        <w:rFonts w:ascii="Courier New" w:hAnsi="Courier New"/>
        <w:sz w:val="20"/>
      </w:rPr>
    </w:lvl>
    <w:lvl w:ilvl="2" w:tplc="6EFE76BC">
      <w:start w:val="1"/>
      <w:numFmt w:val="bullet"/>
      <w:lvlText w:val=""/>
      <w:lvlJc w:val="left"/>
      <w:pPr>
        <w:tabs>
          <w:tab w:val="left" w:pos="2160"/>
        </w:tabs>
        <w:ind w:left="2160" w:hanging="360"/>
      </w:pPr>
      <w:rPr>
        <w:rFonts w:ascii="Wingdings" w:hAnsi="Wingdings"/>
        <w:sz w:val="20"/>
      </w:rPr>
    </w:lvl>
    <w:lvl w:ilvl="3" w:tplc="716A81AE">
      <w:start w:val="1"/>
      <w:numFmt w:val="bullet"/>
      <w:lvlText w:val=""/>
      <w:lvlJc w:val="left"/>
      <w:pPr>
        <w:tabs>
          <w:tab w:val="left" w:pos="2880"/>
        </w:tabs>
        <w:ind w:left="2880" w:hanging="360"/>
      </w:pPr>
      <w:rPr>
        <w:rFonts w:ascii="Wingdings" w:hAnsi="Wingdings"/>
        <w:sz w:val="20"/>
      </w:rPr>
    </w:lvl>
    <w:lvl w:ilvl="4" w:tplc="57F2762C">
      <w:start w:val="1"/>
      <w:numFmt w:val="bullet"/>
      <w:lvlText w:val=""/>
      <w:lvlJc w:val="left"/>
      <w:pPr>
        <w:tabs>
          <w:tab w:val="left" w:pos="3600"/>
        </w:tabs>
        <w:ind w:left="3600" w:hanging="360"/>
      </w:pPr>
      <w:rPr>
        <w:rFonts w:ascii="Wingdings" w:hAnsi="Wingdings"/>
        <w:sz w:val="20"/>
      </w:rPr>
    </w:lvl>
    <w:lvl w:ilvl="5" w:tplc="F3583F5E">
      <w:start w:val="1"/>
      <w:numFmt w:val="bullet"/>
      <w:lvlText w:val=""/>
      <w:lvlJc w:val="left"/>
      <w:pPr>
        <w:tabs>
          <w:tab w:val="left" w:pos="4320"/>
        </w:tabs>
        <w:ind w:left="4320" w:hanging="360"/>
      </w:pPr>
      <w:rPr>
        <w:rFonts w:ascii="Wingdings" w:hAnsi="Wingdings"/>
        <w:sz w:val="20"/>
      </w:rPr>
    </w:lvl>
    <w:lvl w:ilvl="6" w:tplc="7D629AD6">
      <w:start w:val="1"/>
      <w:numFmt w:val="bullet"/>
      <w:lvlText w:val=""/>
      <w:lvlJc w:val="left"/>
      <w:pPr>
        <w:tabs>
          <w:tab w:val="left" w:pos="5040"/>
        </w:tabs>
        <w:ind w:left="5040" w:hanging="360"/>
      </w:pPr>
      <w:rPr>
        <w:rFonts w:ascii="Wingdings" w:hAnsi="Wingdings"/>
        <w:sz w:val="20"/>
      </w:rPr>
    </w:lvl>
    <w:lvl w:ilvl="7" w:tplc="9782F08C">
      <w:start w:val="1"/>
      <w:numFmt w:val="bullet"/>
      <w:lvlText w:val=""/>
      <w:lvlJc w:val="left"/>
      <w:pPr>
        <w:tabs>
          <w:tab w:val="left" w:pos="5760"/>
        </w:tabs>
        <w:ind w:left="5760" w:hanging="360"/>
      </w:pPr>
      <w:rPr>
        <w:rFonts w:ascii="Wingdings" w:hAnsi="Wingdings"/>
        <w:sz w:val="20"/>
      </w:rPr>
    </w:lvl>
    <w:lvl w:ilvl="8" w:tplc="B9381722">
      <w:start w:val="1"/>
      <w:numFmt w:val="bullet"/>
      <w:lvlText w:val=""/>
      <w:lvlJc w:val="left"/>
      <w:pPr>
        <w:tabs>
          <w:tab w:val="left" w:pos="6480"/>
        </w:tabs>
        <w:ind w:left="6480" w:hanging="360"/>
      </w:pPr>
      <w:rPr>
        <w:rFonts w:ascii="Wingdings" w:hAnsi="Wingdings"/>
        <w:sz w:val="20"/>
      </w:rPr>
    </w:lvl>
  </w:abstractNum>
  <w:abstractNum w:abstractNumId="3" w15:restartNumberingAfterBreak="0">
    <w:nsid w:val="09105D17"/>
    <w:multiLevelType w:val="hybridMultilevel"/>
    <w:tmpl w:val="0E46DECC"/>
    <w:lvl w:ilvl="0" w:tplc="C20CC4C6">
      <w:numFmt w:val="bullet"/>
      <w:lvlText w:val="-"/>
      <w:lvlJc w:val="left"/>
      <w:pPr>
        <w:tabs>
          <w:tab w:val="left" w:pos="360"/>
        </w:tabs>
        <w:ind w:left="360" w:hanging="360"/>
      </w:pPr>
    </w:lvl>
    <w:lvl w:ilvl="1" w:tplc="55C245B4">
      <w:start w:val="1"/>
      <w:numFmt w:val="bullet"/>
      <w:lvlText w:val="o"/>
      <w:lvlJc w:val="left"/>
      <w:pPr>
        <w:ind w:left="1440" w:hanging="360"/>
      </w:pPr>
      <w:rPr>
        <w:rFonts w:ascii="Courier New" w:eastAsia="Courier New" w:hAnsi="Courier New" w:cs="Courier New" w:hint="default"/>
      </w:rPr>
    </w:lvl>
    <w:lvl w:ilvl="2" w:tplc="733ADF24">
      <w:start w:val="1"/>
      <w:numFmt w:val="bullet"/>
      <w:lvlText w:val="§"/>
      <w:lvlJc w:val="left"/>
      <w:pPr>
        <w:ind w:left="2160" w:hanging="360"/>
      </w:pPr>
      <w:rPr>
        <w:rFonts w:ascii="Wingdings" w:eastAsia="Wingdings" w:hAnsi="Wingdings" w:cs="Wingdings" w:hint="default"/>
      </w:rPr>
    </w:lvl>
    <w:lvl w:ilvl="3" w:tplc="FFCE21A8">
      <w:start w:val="1"/>
      <w:numFmt w:val="bullet"/>
      <w:lvlText w:val="·"/>
      <w:lvlJc w:val="left"/>
      <w:pPr>
        <w:ind w:left="2880" w:hanging="360"/>
      </w:pPr>
      <w:rPr>
        <w:rFonts w:ascii="Symbol" w:eastAsia="Symbol" w:hAnsi="Symbol" w:cs="Symbol" w:hint="default"/>
      </w:rPr>
    </w:lvl>
    <w:lvl w:ilvl="4" w:tplc="78E43D04">
      <w:start w:val="1"/>
      <w:numFmt w:val="bullet"/>
      <w:lvlText w:val="o"/>
      <w:lvlJc w:val="left"/>
      <w:pPr>
        <w:ind w:left="3600" w:hanging="360"/>
      </w:pPr>
      <w:rPr>
        <w:rFonts w:ascii="Courier New" w:eastAsia="Courier New" w:hAnsi="Courier New" w:cs="Courier New" w:hint="default"/>
      </w:rPr>
    </w:lvl>
    <w:lvl w:ilvl="5" w:tplc="3DC07BB2">
      <w:start w:val="1"/>
      <w:numFmt w:val="bullet"/>
      <w:lvlText w:val="§"/>
      <w:lvlJc w:val="left"/>
      <w:pPr>
        <w:ind w:left="4320" w:hanging="360"/>
      </w:pPr>
      <w:rPr>
        <w:rFonts w:ascii="Wingdings" w:eastAsia="Wingdings" w:hAnsi="Wingdings" w:cs="Wingdings" w:hint="default"/>
      </w:rPr>
    </w:lvl>
    <w:lvl w:ilvl="6" w:tplc="CCBCCAE8">
      <w:start w:val="1"/>
      <w:numFmt w:val="bullet"/>
      <w:lvlText w:val="·"/>
      <w:lvlJc w:val="left"/>
      <w:pPr>
        <w:ind w:left="5040" w:hanging="360"/>
      </w:pPr>
      <w:rPr>
        <w:rFonts w:ascii="Symbol" w:eastAsia="Symbol" w:hAnsi="Symbol" w:cs="Symbol" w:hint="default"/>
      </w:rPr>
    </w:lvl>
    <w:lvl w:ilvl="7" w:tplc="AF2A4A54">
      <w:start w:val="1"/>
      <w:numFmt w:val="bullet"/>
      <w:lvlText w:val="o"/>
      <w:lvlJc w:val="left"/>
      <w:pPr>
        <w:ind w:left="5760" w:hanging="360"/>
      </w:pPr>
      <w:rPr>
        <w:rFonts w:ascii="Courier New" w:eastAsia="Courier New" w:hAnsi="Courier New" w:cs="Courier New" w:hint="default"/>
      </w:rPr>
    </w:lvl>
    <w:lvl w:ilvl="8" w:tplc="D528DE2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0A8832A3"/>
    <w:multiLevelType w:val="hybridMultilevel"/>
    <w:tmpl w:val="9812573C"/>
    <w:lvl w:ilvl="0" w:tplc="EB2C8ACA">
      <w:start w:val="1"/>
      <w:numFmt w:val="bullet"/>
      <w:lvlText w:val=""/>
      <w:lvlJc w:val="left"/>
      <w:pPr>
        <w:tabs>
          <w:tab w:val="left" w:pos="1440"/>
        </w:tabs>
        <w:ind w:left="1440" w:hanging="360"/>
      </w:pPr>
      <w:rPr>
        <w:rFonts w:ascii="Symbol" w:hAnsi="Symbol"/>
      </w:rPr>
    </w:lvl>
    <w:lvl w:ilvl="1" w:tplc="FD983BBA">
      <w:start w:val="1"/>
      <w:numFmt w:val="bullet"/>
      <w:lvlText w:val="o"/>
      <w:lvlJc w:val="left"/>
      <w:pPr>
        <w:tabs>
          <w:tab w:val="left" w:pos="2160"/>
        </w:tabs>
        <w:ind w:left="2160" w:hanging="360"/>
      </w:pPr>
      <w:rPr>
        <w:rFonts w:ascii="Courier New" w:hAnsi="Courier New"/>
      </w:rPr>
    </w:lvl>
    <w:lvl w:ilvl="2" w:tplc="97A2A32A">
      <w:start w:val="1"/>
      <w:numFmt w:val="bullet"/>
      <w:lvlText w:val=""/>
      <w:lvlJc w:val="left"/>
      <w:pPr>
        <w:tabs>
          <w:tab w:val="left" w:pos="2880"/>
        </w:tabs>
        <w:ind w:left="2880" w:hanging="360"/>
      </w:pPr>
      <w:rPr>
        <w:rFonts w:ascii="Wingdings" w:hAnsi="Wingdings"/>
      </w:rPr>
    </w:lvl>
    <w:lvl w:ilvl="3" w:tplc="261458BA">
      <w:start w:val="1"/>
      <w:numFmt w:val="bullet"/>
      <w:lvlText w:val=""/>
      <w:lvlJc w:val="left"/>
      <w:pPr>
        <w:tabs>
          <w:tab w:val="left" w:pos="3600"/>
        </w:tabs>
        <w:ind w:left="3600" w:hanging="360"/>
      </w:pPr>
      <w:rPr>
        <w:rFonts w:ascii="Symbol" w:hAnsi="Symbol"/>
      </w:rPr>
    </w:lvl>
    <w:lvl w:ilvl="4" w:tplc="5F54704E">
      <w:start w:val="1"/>
      <w:numFmt w:val="bullet"/>
      <w:lvlText w:val="o"/>
      <w:lvlJc w:val="left"/>
      <w:pPr>
        <w:tabs>
          <w:tab w:val="left" w:pos="4320"/>
        </w:tabs>
        <w:ind w:left="4320" w:hanging="360"/>
      </w:pPr>
      <w:rPr>
        <w:rFonts w:ascii="Courier New" w:hAnsi="Courier New"/>
      </w:rPr>
    </w:lvl>
    <w:lvl w:ilvl="5" w:tplc="D1D8E822">
      <w:start w:val="1"/>
      <w:numFmt w:val="bullet"/>
      <w:lvlText w:val=""/>
      <w:lvlJc w:val="left"/>
      <w:pPr>
        <w:tabs>
          <w:tab w:val="left" w:pos="5040"/>
        </w:tabs>
        <w:ind w:left="5040" w:hanging="360"/>
      </w:pPr>
      <w:rPr>
        <w:rFonts w:ascii="Wingdings" w:hAnsi="Wingdings"/>
      </w:rPr>
    </w:lvl>
    <w:lvl w:ilvl="6" w:tplc="103887C2">
      <w:start w:val="1"/>
      <w:numFmt w:val="bullet"/>
      <w:lvlText w:val=""/>
      <w:lvlJc w:val="left"/>
      <w:pPr>
        <w:tabs>
          <w:tab w:val="left" w:pos="5760"/>
        </w:tabs>
        <w:ind w:left="5760" w:hanging="360"/>
      </w:pPr>
      <w:rPr>
        <w:rFonts w:ascii="Symbol" w:hAnsi="Symbol"/>
      </w:rPr>
    </w:lvl>
    <w:lvl w:ilvl="7" w:tplc="A740B56C">
      <w:start w:val="1"/>
      <w:numFmt w:val="bullet"/>
      <w:lvlText w:val="o"/>
      <w:lvlJc w:val="left"/>
      <w:pPr>
        <w:tabs>
          <w:tab w:val="left" w:pos="6480"/>
        </w:tabs>
        <w:ind w:left="6480" w:hanging="360"/>
      </w:pPr>
      <w:rPr>
        <w:rFonts w:ascii="Courier New" w:hAnsi="Courier New"/>
      </w:rPr>
    </w:lvl>
    <w:lvl w:ilvl="8" w:tplc="95E4BB4E">
      <w:start w:val="1"/>
      <w:numFmt w:val="bullet"/>
      <w:lvlText w:val=""/>
      <w:lvlJc w:val="left"/>
      <w:pPr>
        <w:tabs>
          <w:tab w:val="left" w:pos="7200"/>
        </w:tabs>
        <w:ind w:left="7200" w:hanging="360"/>
      </w:pPr>
      <w:rPr>
        <w:rFonts w:ascii="Wingdings" w:hAnsi="Wingdings"/>
      </w:rPr>
    </w:lvl>
  </w:abstractNum>
  <w:abstractNum w:abstractNumId="5" w15:restartNumberingAfterBreak="0">
    <w:nsid w:val="117741A2"/>
    <w:multiLevelType w:val="hybridMultilevel"/>
    <w:tmpl w:val="70C0FB9A"/>
    <w:lvl w:ilvl="0" w:tplc="EC18D2E6">
      <w:start w:val="1"/>
      <w:numFmt w:val="bullet"/>
      <w:lvlText w:val=""/>
      <w:lvlJc w:val="left"/>
      <w:pPr>
        <w:tabs>
          <w:tab w:val="left" w:pos="720"/>
        </w:tabs>
        <w:ind w:left="720" w:hanging="360"/>
      </w:pPr>
      <w:rPr>
        <w:rFonts w:ascii="Symbol" w:hAnsi="Symbol"/>
        <w:sz w:val="20"/>
      </w:rPr>
    </w:lvl>
    <w:lvl w:ilvl="1" w:tplc="43322880">
      <w:start w:val="1"/>
      <w:numFmt w:val="bullet"/>
      <w:lvlText w:val="o"/>
      <w:lvlJc w:val="left"/>
      <w:pPr>
        <w:tabs>
          <w:tab w:val="left" w:pos="1440"/>
        </w:tabs>
        <w:ind w:left="1440" w:hanging="360"/>
      </w:pPr>
      <w:rPr>
        <w:rFonts w:ascii="Courier New" w:hAnsi="Courier New"/>
        <w:sz w:val="20"/>
      </w:rPr>
    </w:lvl>
    <w:lvl w:ilvl="2" w:tplc="041E2BA2">
      <w:start w:val="1"/>
      <w:numFmt w:val="bullet"/>
      <w:lvlText w:val=""/>
      <w:lvlJc w:val="left"/>
      <w:pPr>
        <w:tabs>
          <w:tab w:val="left" w:pos="2160"/>
        </w:tabs>
        <w:ind w:left="2160" w:hanging="360"/>
      </w:pPr>
      <w:rPr>
        <w:rFonts w:ascii="Wingdings" w:hAnsi="Wingdings"/>
        <w:sz w:val="20"/>
      </w:rPr>
    </w:lvl>
    <w:lvl w:ilvl="3" w:tplc="6D188E56">
      <w:start w:val="1"/>
      <w:numFmt w:val="bullet"/>
      <w:lvlText w:val=""/>
      <w:lvlJc w:val="left"/>
      <w:pPr>
        <w:tabs>
          <w:tab w:val="left" w:pos="2880"/>
        </w:tabs>
        <w:ind w:left="2880" w:hanging="360"/>
      </w:pPr>
      <w:rPr>
        <w:rFonts w:ascii="Wingdings" w:hAnsi="Wingdings"/>
        <w:sz w:val="20"/>
      </w:rPr>
    </w:lvl>
    <w:lvl w:ilvl="4" w:tplc="077C6744">
      <w:start w:val="1"/>
      <w:numFmt w:val="bullet"/>
      <w:lvlText w:val=""/>
      <w:lvlJc w:val="left"/>
      <w:pPr>
        <w:tabs>
          <w:tab w:val="left" w:pos="3600"/>
        </w:tabs>
        <w:ind w:left="3600" w:hanging="360"/>
      </w:pPr>
      <w:rPr>
        <w:rFonts w:ascii="Wingdings" w:hAnsi="Wingdings"/>
        <w:sz w:val="20"/>
      </w:rPr>
    </w:lvl>
    <w:lvl w:ilvl="5" w:tplc="18A85D5A">
      <w:start w:val="1"/>
      <w:numFmt w:val="bullet"/>
      <w:lvlText w:val=""/>
      <w:lvlJc w:val="left"/>
      <w:pPr>
        <w:tabs>
          <w:tab w:val="left" w:pos="4320"/>
        </w:tabs>
        <w:ind w:left="4320" w:hanging="360"/>
      </w:pPr>
      <w:rPr>
        <w:rFonts w:ascii="Wingdings" w:hAnsi="Wingdings"/>
        <w:sz w:val="20"/>
      </w:rPr>
    </w:lvl>
    <w:lvl w:ilvl="6" w:tplc="D7987918">
      <w:start w:val="1"/>
      <w:numFmt w:val="bullet"/>
      <w:lvlText w:val=""/>
      <w:lvlJc w:val="left"/>
      <w:pPr>
        <w:tabs>
          <w:tab w:val="left" w:pos="5040"/>
        </w:tabs>
        <w:ind w:left="5040" w:hanging="360"/>
      </w:pPr>
      <w:rPr>
        <w:rFonts w:ascii="Wingdings" w:hAnsi="Wingdings"/>
        <w:sz w:val="20"/>
      </w:rPr>
    </w:lvl>
    <w:lvl w:ilvl="7" w:tplc="06400BD4">
      <w:start w:val="1"/>
      <w:numFmt w:val="bullet"/>
      <w:lvlText w:val=""/>
      <w:lvlJc w:val="left"/>
      <w:pPr>
        <w:tabs>
          <w:tab w:val="left" w:pos="5760"/>
        </w:tabs>
        <w:ind w:left="5760" w:hanging="360"/>
      </w:pPr>
      <w:rPr>
        <w:rFonts w:ascii="Wingdings" w:hAnsi="Wingdings"/>
        <w:sz w:val="20"/>
      </w:rPr>
    </w:lvl>
    <w:lvl w:ilvl="8" w:tplc="28744C12">
      <w:start w:val="1"/>
      <w:numFmt w:val="bullet"/>
      <w:lvlText w:val=""/>
      <w:lvlJc w:val="left"/>
      <w:pPr>
        <w:tabs>
          <w:tab w:val="left" w:pos="6480"/>
        </w:tabs>
        <w:ind w:left="6480" w:hanging="360"/>
      </w:pPr>
      <w:rPr>
        <w:rFonts w:ascii="Wingdings" w:hAnsi="Wingdings"/>
        <w:sz w:val="20"/>
      </w:rPr>
    </w:lvl>
  </w:abstractNum>
  <w:abstractNum w:abstractNumId="6" w15:restartNumberingAfterBreak="0">
    <w:nsid w:val="19145C30"/>
    <w:multiLevelType w:val="hybridMultilevel"/>
    <w:tmpl w:val="C51A098A"/>
    <w:lvl w:ilvl="0" w:tplc="59708DCC">
      <w:numFmt w:val="bullet"/>
      <w:lvlText w:val="-"/>
      <w:lvlJc w:val="left"/>
      <w:pPr>
        <w:tabs>
          <w:tab w:val="left" w:pos="2062"/>
        </w:tabs>
        <w:ind w:left="2062" w:hanging="360"/>
      </w:pPr>
      <w:rPr>
        <w:rFonts w:ascii="Times New Roman" w:eastAsia="Times New Roman" w:hAnsi="Times New Roman"/>
      </w:rPr>
    </w:lvl>
    <w:lvl w:ilvl="1" w:tplc="644EA36A">
      <w:start w:val="1"/>
      <w:numFmt w:val="bullet"/>
      <w:lvlText w:val="o"/>
      <w:lvlJc w:val="left"/>
      <w:pPr>
        <w:ind w:left="2432" w:hanging="360"/>
      </w:pPr>
      <w:rPr>
        <w:rFonts w:ascii="Courier New" w:hAnsi="Courier New"/>
      </w:rPr>
    </w:lvl>
    <w:lvl w:ilvl="2" w:tplc="90F2259C">
      <w:start w:val="1"/>
      <w:numFmt w:val="bullet"/>
      <w:lvlText w:val=""/>
      <w:lvlJc w:val="left"/>
      <w:pPr>
        <w:ind w:left="3152" w:hanging="360"/>
      </w:pPr>
      <w:rPr>
        <w:rFonts w:ascii="Wingdings" w:hAnsi="Wingdings"/>
      </w:rPr>
    </w:lvl>
    <w:lvl w:ilvl="3" w:tplc="4F0257AE">
      <w:start w:val="1"/>
      <w:numFmt w:val="bullet"/>
      <w:lvlText w:val=""/>
      <w:lvlJc w:val="left"/>
      <w:pPr>
        <w:ind w:left="3872" w:hanging="360"/>
      </w:pPr>
      <w:rPr>
        <w:rFonts w:ascii="Symbol" w:hAnsi="Symbol"/>
      </w:rPr>
    </w:lvl>
    <w:lvl w:ilvl="4" w:tplc="259AC70A">
      <w:start w:val="1"/>
      <w:numFmt w:val="bullet"/>
      <w:lvlText w:val="o"/>
      <w:lvlJc w:val="left"/>
      <w:pPr>
        <w:ind w:left="4592" w:hanging="360"/>
      </w:pPr>
      <w:rPr>
        <w:rFonts w:ascii="Courier New" w:hAnsi="Courier New"/>
      </w:rPr>
    </w:lvl>
    <w:lvl w:ilvl="5" w:tplc="79925838">
      <w:start w:val="1"/>
      <w:numFmt w:val="bullet"/>
      <w:lvlText w:val=""/>
      <w:lvlJc w:val="left"/>
      <w:pPr>
        <w:ind w:left="5312" w:hanging="360"/>
      </w:pPr>
      <w:rPr>
        <w:rFonts w:ascii="Wingdings" w:hAnsi="Wingdings"/>
      </w:rPr>
    </w:lvl>
    <w:lvl w:ilvl="6" w:tplc="E384D886">
      <w:start w:val="1"/>
      <w:numFmt w:val="bullet"/>
      <w:lvlText w:val=""/>
      <w:lvlJc w:val="left"/>
      <w:pPr>
        <w:ind w:left="6032" w:hanging="360"/>
      </w:pPr>
      <w:rPr>
        <w:rFonts w:ascii="Symbol" w:hAnsi="Symbol"/>
      </w:rPr>
    </w:lvl>
    <w:lvl w:ilvl="7" w:tplc="3D484E78">
      <w:start w:val="1"/>
      <w:numFmt w:val="bullet"/>
      <w:lvlText w:val="o"/>
      <w:lvlJc w:val="left"/>
      <w:pPr>
        <w:ind w:left="6752" w:hanging="360"/>
      </w:pPr>
      <w:rPr>
        <w:rFonts w:ascii="Courier New" w:hAnsi="Courier New"/>
      </w:rPr>
    </w:lvl>
    <w:lvl w:ilvl="8" w:tplc="BB0C67C0">
      <w:start w:val="1"/>
      <w:numFmt w:val="bullet"/>
      <w:lvlText w:val=""/>
      <w:lvlJc w:val="left"/>
      <w:pPr>
        <w:ind w:left="7472" w:hanging="360"/>
      </w:pPr>
      <w:rPr>
        <w:rFonts w:ascii="Wingdings" w:hAnsi="Wingdings"/>
      </w:rPr>
    </w:lvl>
  </w:abstractNum>
  <w:abstractNum w:abstractNumId="7" w15:restartNumberingAfterBreak="0">
    <w:nsid w:val="1922547C"/>
    <w:multiLevelType w:val="hybridMultilevel"/>
    <w:tmpl w:val="AE9C0840"/>
    <w:lvl w:ilvl="0" w:tplc="EF32EBB2">
      <w:start w:val="1"/>
      <w:numFmt w:val="bullet"/>
      <w:lvlText w:val=""/>
      <w:lvlJc w:val="left"/>
      <w:pPr>
        <w:ind w:left="1713" w:hanging="360"/>
      </w:pPr>
      <w:rPr>
        <w:rFonts w:ascii="Symbol" w:hAnsi="Symbol"/>
      </w:rPr>
    </w:lvl>
    <w:lvl w:ilvl="1" w:tplc="C4E2CDF8">
      <w:start w:val="1"/>
      <w:numFmt w:val="bullet"/>
      <w:lvlText w:val="o"/>
      <w:lvlJc w:val="left"/>
      <w:pPr>
        <w:ind w:left="2433" w:hanging="360"/>
      </w:pPr>
      <w:rPr>
        <w:rFonts w:ascii="Courier New" w:hAnsi="Courier New"/>
      </w:rPr>
    </w:lvl>
    <w:lvl w:ilvl="2" w:tplc="4A527AEA">
      <w:start w:val="1"/>
      <w:numFmt w:val="bullet"/>
      <w:lvlText w:val=""/>
      <w:lvlJc w:val="left"/>
      <w:pPr>
        <w:ind w:left="3153" w:hanging="360"/>
      </w:pPr>
      <w:rPr>
        <w:rFonts w:ascii="Wingdings" w:hAnsi="Wingdings"/>
      </w:rPr>
    </w:lvl>
    <w:lvl w:ilvl="3" w:tplc="E6CCA318">
      <w:start w:val="1"/>
      <w:numFmt w:val="bullet"/>
      <w:lvlText w:val=""/>
      <w:lvlJc w:val="left"/>
      <w:pPr>
        <w:ind w:left="3873" w:hanging="360"/>
      </w:pPr>
      <w:rPr>
        <w:rFonts w:ascii="Symbol" w:hAnsi="Symbol"/>
      </w:rPr>
    </w:lvl>
    <w:lvl w:ilvl="4" w:tplc="3C5AD472">
      <w:start w:val="1"/>
      <w:numFmt w:val="bullet"/>
      <w:lvlText w:val="o"/>
      <w:lvlJc w:val="left"/>
      <w:pPr>
        <w:ind w:left="4593" w:hanging="360"/>
      </w:pPr>
      <w:rPr>
        <w:rFonts w:ascii="Courier New" w:hAnsi="Courier New"/>
      </w:rPr>
    </w:lvl>
    <w:lvl w:ilvl="5" w:tplc="9B5EF6E8">
      <w:start w:val="1"/>
      <w:numFmt w:val="bullet"/>
      <w:lvlText w:val=""/>
      <w:lvlJc w:val="left"/>
      <w:pPr>
        <w:ind w:left="5313" w:hanging="360"/>
      </w:pPr>
      <w:rPr>
        <w:rFonts w:ascii="Wingdings" w:hAnsi="Wingdings"/>
      </w:rPr>
    </w:lvl>
    <w:lvl w:ilvl="6" w:tplc="C0E6BB1C">
      <w:start w:val="1"/>
      <w:numFmt w:val="bullet"/>
      <w:lvlText w:val=""/>
      <w:lvlJc w:val="left"/>
      <w:pPr>
        <w:ind w:left="6033" w:hanging="360"/>
      </w:pPr>
      <w:rPr>
        <w:rFonts w:ascii="Symbol" w:hAnsi="Symbol"/>
      </w:rPr>
    </w:lvl>
    <w:lvl w:ilvl="7" w:tplc="9138BDB6">
      <w:start w:val="1"/>
      <w:numFmt w:val="bullet"/>
      <w:lvlText w:val="o"/>
      <w:lvlJc w:val="left"/>
      <w:pPr>
        <w:ind w:left="6753" w:hanging="360"/>
      </w:pPr>
      <w:rPr>
        <w:rFonts w:ascii="Courier New" w:hAnsi="Courier New"/>
      </w:rPr>
    </w:lvl>
    <w:lvl w:ilvl="8" w:tplc="A1803DA8">
      <w:start w:val="1"/>
      <w:numFmt w:val="bullet"/>
      <w:lvlText w:val=""/>
      <w:lvlJc w:val="left"/>
      <w:pPr>
        <w:ind w:left="7473" w:hanging="360"/>
      </w:pPr>
      <w:rPr>
        <w:rFonts w:ascii="Wingdings" w:hAnsi="Wingdings"/>
      </w:rPr>
    </w:lvl>
  </w:abstractNum>
  <w:abstractNum w:abstractNumId="8" w15:restartNumberingAfterBreak="0">
    <w:nsid w:val="1A3069AC"/>
    <w:multiLevelType w:val="hybridMultilevel"/>
    <w:tmpl w:val="96782434"/>
    <w:lvl w:ilvl="0" w:tplc="5AFAA39A">
      <w:start w:val="1"/>
      <w:numFmt w:val="bullet"/>
      <w:lvlText w:val=""/>
      <w:lvlJc w:val="left"/>
      <w:pPr>
        <w:tabs>
          <w:tab w:val="left" w:pos="360"/>
        </w:tabs>
        <w:ind w:left="360" w:hanging="360"/>
      </w:pPr>
      <w:rPr>
        <w:rFonts w:ascii="Symbol" w:hAnsi="Symbol"/>
      </w:rPr>
    </w:lvl>
    <w:lvl w:ilvl="1" w:tplc="E8BE64DA">
      <w:start w:val="1"/>
      <w:numFmt w:val="bullet"/>
      <w:lvlText w:val="o"/>
      <w:lvlJc w:val="left"/>
      <w:pPr>
        <w:ind w:left="1440" w:hanging="360"/>
      </w:pPr>
      <w:rPr>
        <w:rFonts w:ascii="Courier New" w:eastAsia="Courier New" w:hAnsi="Courier New" w:cs="Courier New" w:hint="default"/>
      </w:rPr>
    </w:lvl>
    <w:lvl w:ilvl="2" w:tplc="5C50FF8C">
      <w:start w:val="1"/>
      <w:numFmt w:val="bullet"/>
      <w:lvlText w:val="§"/>
      <w:lvlJc w:val="left"/>
      <w:pPr>
        <w:ind w:left="2160" w:hanging="360"/>
      </w:pPr>
      <w:rPr>
        <w:rFonts w:ascii="Wingdings" w:eastAsia="Wingdings" w:hAnsi="Wingdings" w:cs="Wingdings" w:hint="default"/>
      </w:rPr>
    </w:lvl>
    <w:lvl w:ilvl="3" w:tplc="5FE40934">
      <w:start w:val="1"/>
      <w:numFmt w:val="bullet"/>
      <w:lvlText w:val="·"/>
      <w:lvlJc w:val="left"/>
      <w:pPr>
        <w:ind w:left="2880" w:hanging="360"/>
      </w:pPr>
      <w:rPr>
        <w:rFonts w:ascii="Symbol" w:eastAsia="Symbol" w:hAnsi="Symbol" w:cs="Symbol" w:hint="default"/>
      </w:rPr>
    </w:lvl>
    <w:lvl w:ilvl="4" w:tplc="571070D8">
      <w:start w:val="1"/>
      <w:numFmt w:val="bullet"/>
      <w:lvlText w:val="o"/>
      <w:lvlJc w:val="left"/>
      <w:pPr>
        <w:ind w:left="3600" w:hanging="360"/>
      </w:pPr>
      <w:rPr>
        <w:rFonts w:ascii="Courier New" w:eastAsia="Courier New" w:hAnsi="Courier New" w:cs="Courier New" w:hint="default"/>
      </w:rPr>
    </w:lvl>
    <w:lvl w:ilvl="5" w:tplc="88743FF4">
      <w:start w:val="1"/>
      <w:numFmt w:val="bullet"/>
      <w:lvlText w:val="§"/>
      <w:lvlJc w:val="left"/>
      <w:pPr>
        <w:ind w:left="4320" w:hanging="360"/>
      </w:pPr>
      <w:rPr>
        <w:rFonts w:ascii="Wingdings" w:eastAsia="Wingdings" w:hAnsi="Wingdings" w:cs="Wingdings" w:hint="default"/>
      </w:rPr>
    </w:lvl>
    <w:lvl w:ilvl="6" w:tplc="DA2A3C0A">
      <w:start w:val="1"/>
      <w:numFmt w:val="bullet"/>
      <w:lvlText w:val="·"/>
      <w:lvlJc w:val="left"/>
      <w:pPr>
        <w:ind w:left="5040" w:hanging="360"/>
      </w:pPr>
      <w:rPr>
        <w:rFonts w:ascii="Symbol" w:eastAsia="Symbol" w:hAnsi="Symbol" w:cs="Symbol" w:hint="default"/>
      </w:rPr>
    </w:lvl>
    <w:lvl w:ilvl="7" w:tplc="DD56E9B2">
      <w:start w:val="1"/>
      <w:numFmt w:val="bullet"/>
      <w:lvlText w:val="o"/>
      <w:lvlJc w:val="left"/>
      <w:pPr>
        <w:ind w:left="5760" w:hanging="360"/>
      </w:pPr>
      <w:rPr>
        <w:rFonts w:ascii="Courier New" w:eastAsia="Courier New" w:hAnsi="Courier New" w:cs="Courier New" w:hint="default"/>
      </w:rPr>
    </w:lvl>
    <w:lvl w:ilvl="8" w:tplc="E96A1796">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1A544636"/>
    <w:multiLevelType w:val="hybridMultilevel"/>
    <w:tmpl w:val="47D41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1A906D5"/>
    <w:multiLevelType w:val="hybridMultilevel"/>
    <w:tmpl w:val="B5C25A7E"/>
    <w:lvl w:ilvl="0" w:tplc="1C04226A">
      <w:start w:val="1"/>
      <w:numFmt w:val="bullet"/>
      <w:lvlText w:val=""/>
      <w:lvlJc w:val="left"/>
      <w:pPr>
        <w:tabs>
          <w:tab w:val="left" w:pos="720"/>
        </w:tabs>
        <w:ind w:left="720" w:hanging="360"/>
      </w:pPr>
      <w:rPr>
        <w:rFonts w:ascii="Symbol" w:hAnsi="Symbol"/>
        <w:sz w:val="20"/>
      </w:rPr>
    </w:lvl>
    <w:lvl w:ilvl="1" w:tplc="A2785D0C">
      <w:start w:val="1"/>
      <w:numFmt w:val="bullet"/>
      <w:lvlText w:val="o"/>
      <w:lvlJc w:val="left"/>
      <w:pPr>
        <w:tabs>
          <w:tab w:val="left" w:pos="1440"/>
        </w:tabs>
        <w:ind w:left="1440" w:hanging="360"/>
      </w:pPr>
      <w:rPr>
        <w:rFonts w:ascii="Courier New" w:hAnsi="Courier New"/>
        <w:sz w:val="20"/>
      </w:rPr>
    </w:lvl>
    <w:lvl w:ilvl="2" w:tplc="1EBC615A">
      <w:start w:val="1"/>
      <w:numFmt w:val="bullet"/>
      <w:lvlText w:val=""/>
      <w:lvlJc w:val="left"/>
      <w:pPr>
        <w:tabs>
          <w:tab w:val="left" w:pos="2160"/>
        </w:tabs>
        <w:ind w:left="2160" w:hanging="360"/>
      </w:pPr>
      <w:rPr>
        <w:rFonts w:ascii="Wingdings" w:hAnsi="Wingdings"/>
        <w:sz w:val="20"/>
      </w:rPr>
    </w:lvl>
    <w:lvl w:ilvl="3" w:tplc="495A7C64">
      <w:start w:val="1"/>
      <w:numFmt w:val="bullet"/>
      <w:lvlText w:val=""/>
      <w:lvlJc w:val="left"/>
      <w:pPr>
        <w:tabs>
          <w:tab w:val="left" w:pos="2880"/>
        </w:tabs>
        <w:ind w:left="2880" w:hanging="360"/>
      </w:pPr>
      <w:rPr>
        <w:rFonts w:ascii="Wingdings" w:hAnsi="Wingdings"/>
        <w:sz w:val="20"/>
      </w:rPr>
    </w:lvl>
    <w:lvl w:ilvl="4" w:tplc="9D345FAE">
      <w:start w:val="1"/>
      <w:numFmt w:val="bullet"/>
      <w:lvlText w:val=""/>
      <w:lvlJc w:val="left"/>
      <w:pPr>
        <w:tabs>
          <w:tab w:val="left" w:pos="3600"/>
        </w:tabs>
        <w:ind w:left="3600" w:hanging="360"/>
      </w:pPr>
      <w:rPr>
        <w:rFonts w:ascii="Wingdings" w:hAnsi="Wingdings"/>
        <w:sz w:val="20"/>
      </w:rPr>
    </w:lvl>
    <w:lvl w:ilvl="5" w:tplc="FD1A71C2">
      <w:start w:val="1"/>
      <w:numFmt w:val="bullet"/>
      <w:lvlText w:val=""/>
      <w:lvlJc w:val="left"/>
      <w:pPr>
        <w:tabs>
          <w:tab w:val="left" w:pos="4320"/>
        </w:tabs>
        <w:ind w:left="4320" w:hanging="360"/>
      </w:pPr>
      <w:rPr>
        <w:rFonts w:ascii="Wingdings" w:hAnsi="Wingdings"/>
        <w:sz w:val="20"/>
      </w:rPr>
    </w:lvl>
    <w:lvl w:ilvl="6" w:tplc="A74CB4C8">
      <w:start w:val="1"/>
      <w:numFmt w:val="bullet"/>
      <w:lvlText w:val=""/>
      <w:lvlJc w:val="left"/>
      <w:pPr>
        <w:tabs>
          <w:tab w:val="left" w:pos="5040"/>
        </w:tabs>
        <w:ind w:left="5040" w:hanging="360"/>
      </w:pPr>
      <w:rPr>
        <w:rFonts w:ascii="Wingdings" w:hAnsi="Wingdings"/>
        <w:sz w:val="20"/>
      </w:rPr>
    </w:lvl>
    <w:lvl w:ilvl="7" w:tplc="13B2EB18">
      <w:start w:val="1"/>
      <w:numFmt w:val="bullet"/>
      <w:lvlText w:val=""/>
      <w:lvlJc w:val="left"/>
      <w:pPr>
        <w:tabs>
          <w:tab w:val="left" w:pos="5760"/>
        </w:tabs>
        <w:ind w:left="5760" w:hanging="360"/>
      </w:pPr>
      <w:rPr>
        <w:rFonts w:ascii="Wingdings" w:hAnsi="Wingdings"/>
        <w:sz w:val="20"/>
      </w:rPr>
    </w:lvl>
    <w:lvl w:ilvl="8" w:tplc="90800E82">
      <w:start w:val="1"/>
      <w:numFmt w:val="bullet"/>
      <w:lvlText w:val=""/>
      <w:lvlJc w:val="left"/>
      <w:pPr>
        <w:tabs>
          <w:tab w:val="left" w:pos="6480"/>
        </w:tabs>
        <w:ind w:left="6480" w:hanging="360"/>
      </w:pPr>
      <w:rPr>
        <w:rFonts w:ascii="Wingdings" w:hAnsi="Wingdings"/>
        <w:sz w:val="20"/>
      </w:rPr>
    </w:lvl>
  </w:abstractNum>
  <w:abstractNum w:abstractNumId="11" w15:restartNumberingAfterBreak="0">
    <w:nsid w:val="22060A8E"/>
    <w:multiLevelType w:val="hybridMultilevel"/>
    <w:tmpl w:val="112AC1B2"/>
    <w:lvl w:ilvl="0" w:tplc="3CF4B144">
      <w:numFmt w:val="bullet"/>
      <w:lvlText w:val="-"/>
      <w:lvlJc w:val="left"/>
      <w:pPr>
        <w:tabs>
          <w:tab w:val="left" w:pos="1070"/>
        </w:tabs>
        <w:ind w:left="1070" w:hanging="360"/>
      </w:pPr>
      <w:rPr>
        <w:rFonts w:ascii="Times New Roman" w:eastAsia="Times New Roman" w:hAnsi="Times New Roman"/>
        <w:color w:val="000000"/>
      </w:rPr>
    </w:lvl>
    <w:lvl w:ilvl="1" w:tplc="2B2A30C8">
      <w:start w:val="1"/>
      <w:numFmt w:val="bullet"/>
      <w:lvlText w:val="o"/>
      <w:lvlJc w:val="left"/>
      <w:pPr>
        <w:tabs>
          <w:tab w:val="left" w:pos="1931"/>
        </w:tabs>
        <w:ind w:left="1931" w:hanging="360"/>
      </w:pPr>
      <w:rPr>
        <w:rFonts w:ascii="Courier New" w:hAnsi="Courier New"/>
      </w:rPr>
    </w:lvl>
    <w:lvl w:ilvl="2" w:tplc="E0E0A0F0">
      <w:start w:val="1"/>
      <w:numFmt w:val="bullet"/>
      <w:lvlText w:val=""/>
      <w:lvlJc w:val="left"/>
      <w:pPr>
        <w:tabs>
          <w:tab w:val="left" w:pos="2651"/>
        </w:tabs>
        <w:ind w:left="2651" w:hanging="360"/>
      </w:pPr>
      <w:rPr>
        <w:rFonts w:ascii="Wingdings" w:hAnsi="Wingdings"/>
      </w:rPr>
    </w:lvl>
    <w:lvl w:ilvl="3" w:tplc="92E03142">
      <w:start w:val="1"/>
      <w:numFmt w:val="bullet"/>
      <w:lvlText w:val=""/>
      <w:lvlJc w:val="left"/>
      <w:pPr>
        <w:tabs>
          <w:tab w:val="left" w:pos="3371"/>
        </w:tabs>
        <w:ind w:left="3371" w:hanging="360"/>
      </w:pPr>
      <w:rPr>
        <w:rFonts w:ascii="Symbol" w:hAnsi="Symbol"/>
      </w:rPr>
    </w:lvl>
    <w:lvl w:ilvl="4" w:tplc="21FC404E">
      <w:start w:val="1"/>
      <w:numFmt w:val="bullet"/>
      <w:lvlText w:val="o"/>
      <w:lvlJc w:val="left"/>
      <w:pPr>
        <w:tabs>
          <w:tab w:val="left" w:pos="4091"/>
        </w:tabs>
        <w:ind w:left="4091" w:hanging="360"/>
      </w:pPr>
      <w:rPr>
        <w:rFonts w:ascii="Courier New" w:hAnsi="Courier New"/>
      </w:rPr>
    </w:lvl>
    <w:lvl w:ilvl="5" w:tplc="490CE94C">
      <w:start w:val="1"/>
      <w:numFmt w:val="bullet"/>
      <w:lvlText w:val=""/>
      <w:lvlJc w:val="left"/>
      <w:pPr>
        <w:tabs>
          <w:tab w:val="left" w:pos="4811"/>
        </w:tabs>
        <w:ind w:left="4811" w:hanging="360"/>
      </w:pPr>
      <w:rPr>
        <w:rFonts w:ascii="Wingdings" w:hAnsi="Wingdings"/>
      </w:rPr>
    </w:lvl>
    <w:lvl w:ilvl="6" w:tplc="B1FCA6F2">
      <w:start w:val="1"/>
      <w:numFmt w:val="bullet"/>
      <w:lvlText w:val=""/>
      <w:lvlJc w:val="left"/>
      <w:pPr>
        <w:tabs>
          <w:tab w:val="left" w:pos="5531"/>
        </w:tabs>
        <w:ind w:left="5531" w:hanging="360"/>
      </w:pPr>
      <w:rPr>
        <w:rFonts w:ascii="Symbol" w:hAnsi="Symbol"/>
      </w:rPr>
    </w:lvl>
    <w:lvl w:ilvl="7" w:tplc="325697F2">
      <w:start w:val="1"/>
      <w:numFmt w:val="bullet"/>
      <w:lvlText w:val="o"/>
      <w:lvlJc w:val="left"/>
      <w:pPr>
        <w:tabs>
          <w:tab w:val="left" w:pos="6251"/>
        </w:tabs>
        <w:ind w:left="6251" w:hanging="360"/>
      </w:pPr>
      <w:rPr>
        <w:rFonts w:ascii="Courier New" w:hAnsi="Courier New"/>
      </w:rPr>
    </w:lvl>
    <w:lvl w:ilvl="8" w:tplc="8FA88EEE">
      <w:start w:val="1"/>
      <w:numFmt w:val="bullet"/>
      <w:lvlText w:val=""/>
      <w:lvlJc w:val="left"/>
      <w:pPr>
        <w:tabs>
          <w:tab w:val="left" w:pos="6971"/>
        </w:tabs>
        <w:ind w:left="6971" w:hanging="360"/>
      </w:pPr>
      <w:rPr>
        <w:rFonts w:ascii="Wingdings" w:hAnsi="Wingdings"/>
      </w:rPr>
    </w:lvl>
  </w:abstractNum>
  <w:abstractNum w:abstractNumId="12" w15:restartNumberingAfterBreak="0">
    <w:nsid w:val="274E15BE"/>
    <w:multiLevelType w:val="hybridMultilevel"/>
    <w:tmpl w:val="BFA0F328"/>
    <w:lvl w:ilvl="0" w:tplc="F59CF776">
      <w:numFmt w:val="bullet"/>
      <w:lvlText w:val="-"/>
      <w:lvlJc w:val="left"/>
      <w:pPr>
        <w:tabs>
          <w:tab w:val="left" w:pos="1440"/>
        </w:tabs>
        <w:ind w:left="1440" w:hanging="840"/>
      </w:pPr>
      <w:rPr>
        <w:rFonts w:ascii="Times New Roman" w:eastAsia="Times New Roman" w:hAnsi="Times New Roman"/>
      </w:rPr>
    </w:lvl>
    <w:lvl w:ilvl="1" w:tplc="12B62FBE">
      <w:start w:val="1"/>
      <w:numFmt w:val="bullet"/>
      <w:lvlText w:val="o"/>
      <w:lvlJc w:val="left"/>
      <w:pPr>
        <w:tabs>
          <w:tab w:val="left" w:pos="1680"/>
        </w:tabs>
        <w:ind w:left="1680" w:hanging="360"/>
      </w:pPr>
      <w:rPr>
        <w:rFonts w:ascii="Courier New" w:hAnsi="Courier New"/>
      </w:rPr>
    </w:lvl>
    <w:lvl w:ilvl="2" w:tplc="0DC0EE1C">
      <w:start w:val="1"/>
      <w:numFmt w:val="bullet"/>
      <w:lvlText w:val=""/>
      <w:lvlJc w:val="left"/>
      <w:pPr>
        <w:tabs>
          <w:tab w:val="left" w:pos="2400"/>
        </w:tabs>
        <w:ind w:left="2400" w:hanging="360"/>
      </w:pPr>
      <w:rPr>
        <w:rFonts w:ascii="Wingdings" w:hAnsi="Wingdings"/>
      </w:rPr>
    </w:lvl>
    <w:lvl w:ilvl="3" w:tplc="698468EE">
      <w:start w:val="1"/>
      <w:numFmt w:val="bullet"/>
      <w:lvlText w:val=""/>
      <w:lvlJc w:val="left"/>
      <w:pPr>
        <w:tabs>
          <w:tab w:val="left" w:pos="3120"/>
        </w:tabs>
        <w:ind w:left="3120" w:hanging="360"/>
      </w:pPr>
      <w:rPr>
        <w:rFonts w:ascii="Symbol" w:hAnsi="Symbol"/>
      </w:rPr>
    </w:lvl>
    <w:lvl w:ilvl="4" w:tplc="CF06BE2A">
      <w:start w:val="1"/>
      <w:numFmt w:val="bullet"/>
      <w:lvlText w:val="o"/>
      <w:lvlJc w:val="left"/>
      <w:pPr>
        <w:tabs>
          <w:tab w:val="left" w:pos="3840"/>
        </w:tabs>
        <w:ind w:left="3840" w:hanging="360"/>
      </w:pPr>
      <w:rPr>
        <w:rFonts w:ascii="Courier New" w:hAnsi="Courier New"/>
      </w:rPr>
    </w:lvl>
    <w:lvl w:ilvl="5" w:tplc="075CABA6">
      <w:start w:val="1"/>
      <w:numFmt w:val="bullet"/>
      <w:lvlText w:val=""/>
      <w:lvlJc w:val="left"/>
      <w:pPr>
        <w:tabs>
          <w:tab w:val="left" w:pos="4560"/>
        </w:tabs>
        <w:ind w:left="4560" w:hanging="360"/>
      </w:pPr>
      <w:rPr>
        <w:rFonts w:ascii="Wingdings" w:hAnsi="Wingdings"/>
      </w:rPr>
    </w:lvl>
    <w:lvl w:ilvl="6" w:tplc="AB30E5E6">
      <w:start w:val="1"/>
      <w:numFmt w:val="bullet"/>
      <w:lvlText w:val=""/>
      <w:lvlJc w:val="left"/>
      <w:pPr>
        <w:tabs>
          <w:tab w:val="left" w:pos="5280"/>
        </w:tabs>
        <w:ind w:left="5280" w:hanging="360"/>
      </w:pPr>
      <w:rPr>
        <w:rFonts w:ascii="Symbol" w:hAnsi="Symbol"/>
      </w:rPr>
    </w:lvl>
    <w:lvl w:ilvl="7" w:tplc="50C04906">
      <w:start w:val="1"/>
      <w:numFmt w:val="bullet"/>
      <w:lvlText w:val="o"/>
      <w:lvlJc w:val="left"/>
      <w:pPr>
        <w:tabs>
          <w:tab w:val="left" w:pos="6000"/>
        </w:tabs>
        <w:ind w:left="6000" w:hanging="360"/>
      </w:pPr>
      <w:rPr>
        <w:rFonts w:ascii="Courier New" w:hAnsi="Courier New"/>
      </w:rPr>
    </w:lvl>
    <w:lvl w:ilvl="8" w:tplc="D5268E28">
      <w:start w:val="1"/>
      <w:numFmt w:val="bullet"/>
      <w:lvlText w:val=""/>
      <w:lvlJc w:val="left"/>
      <w:pPr>
        <w:tabs>
          <w:tab w:val="left" w:pos="6720"/>
        </w:tabs>
        <w:ind w:left="6720" w:hanging="360"/>
      </w:pPr>
      <w:rPr>
        <w:rFonts w:ascii="Wingdings" w:hAnsi="Wingdings"/>
      </w:rPr>
    </w:lvl>
  </w:abstractNum>
  <w:abstractNum w:abstractNumId="13" w15:restartNumberingAfterBreak="0">
    <w:nsid w:val="2A1816C9"/>
    <w:multiLevelType w:val="hybridMultilevel"/>
    <w:tmpl w:val="874CF970"/>
    <w:lvl w:ilvl="0" w:tplc="C8B096EE">
      <w:start w:val="2"/>
      <w:numFmt w:val="bullet"/>
      <w:lvlText w:val="-"/>
      <w:lvlJc w:val="left"/>
      <w:pPr>
        <w:tabs>
          <w:tab w:val="left" w:pos="1211"/>
        </w:tabs>
        <w:ind w:left="1211" w:hanging="360"/>
      </w:pPr>
      <w:rPr>
        <w:rFonts w:ascii="Times New Roman" w:eastAsia="Times New Roman" w:hAnsi="Times New Roman"/>
      </w:rPr>
    </w:lvl>
    <w:lvl w:ilvl="1" w:tplc="BC549590">
      <w:start w:val="1"/>
      <w:numFmt w:val="bullet"/>
      <w:lvlText w:val="o"/>
      <w:lvlJc w:val="left"/>
      <w:pPr>
        <w:tabs>
          <w:tab w:val="left" w:pos="1931"/>
        </w:tabs>
        <w:ind w:left="1931" w:hanging="360"/>
      </w:pPr>
      <w:rPr>
        <w:rFonts w:ascii="Courier New" w:hAnsi="Courier New"/>
      </w:rPr>
    </w:lvl>
    <w:lvl w:ilvl="2" w:tplc="60E25DDA">
      <w:start w:val="1"/>
      <w:numFmt w:val="bullet"/>
      <w:lvlText w:val=""/>
      <w:lvlJc w:val="left"/>
      <w:pPr>
        <w:tabs>
          <w:tab w:val="left" w:pos="2651"/>
        </w:tabs>
        <w:ind w:left="2651" w:hanging="360"/>
      </w:pPr>
      <w:rPr>
        <w:rFonts w:ascii="Wingdings" w:hAnsi="Wingdings"/>
      </w:rPr>
    </w:lvl>
    <w:lvl w:ilvl="3" w:tplc="FA82DD5E">
      <w:start w:val="1"/>
      <w:numFmt w:val="bullet"/>
      <w:lvlText w:val=""/>
      <w:lvlJc w:val="left"/>
      <w:pPr>
        <w:tabs>
          <w:tab w:val="left" w:pos="3371"/>
        </w:tabs>
        <w:ind w:left="3371" w:hanging="360"/>
      </w:pPr>
      <w:rPr>
        <w:rFonts w:ascii="Symbol" w:hAnsi="Symbol"/>
      </w:rPr>
    </w:lvl>
    <w:lvl w:ilvl="4" w:tplc="021094C4">
      <w:start w:val="1"/>
      <w:numFmt w:val="bullet"/>
      <w:lvlText w:val="o"/>
      <w:lvlJc w:val="left"/>
      <w:pPr>
        <w:tabs>
          <w:tab w:val="left" w:pos="4091"/>
        </w:tabs>
        <w:ind w:left="4091" w:hanging="360"/>
      </w:pPr>
      <w:rPr>
        <w:rFonts w:ascii="Courier New" w:hAnsi="Courier New"/>
      </w:rPr>
    </w:lvl>
    <w:lvl w:ilvl="5" w:tplc="95A20750">
      <w:start w:val="1"/>
      <w:numFmt w:val="bullet"/>
      <w:lvlText w:val=""/>
      <w:lvlJc w:val="left"/>
      <w:pPr>
        <w:tabs>
          <w:tab w:val="left" w:pos="4811"/>
        </w:tabs>
        <w:ind w:left="4811" w:hanging="360"/>
      </w:pPr>
      <w:rPr>
        <w:rFonts w:ascii="Wingdings" w:hAnsi="Wingdings"/>
      </w:rPr>
    </w:lvl>
    <w:lvl w:ilvl="6" w:tplc="E690BC9E">
      <w:start w:val="1"/>
      <w:numFmt w:val="bullet"/>
      <w:lvlText w:val=""/>
      <w:lvlJc w:val="left"/>
      <w:pPr>
        <w:tabs>
          <w:tab w:val="left" w:pos="5531"/>
        </w:tabs>
        <w:ind w:left="5531" w:hanging="360"/>
      </w:pPr>
      <w:rPr>
        <w:rFonts w:ascii="Symbol" w:hAnsi="Symbol"/>
      </w:rPr>
    </w:lvl>
    <w:lvl w:ilvl="7" w:tplc="68087246">
      <w:start w:val="1"/>
      <w:numFmt w:val="bullet"/>
      <w:lvlText w:val="o"/>
      <w:lvlJc w:val="left"/>
      <w:pPr>
        <w:tabs>
          <w:tab w:val="left" w:pos="6251"/>
        </w:tabs>
        <w:ind w:left="6251" w:hanging="360"/>
      </w:pPr>
      <w:rPr>
        <w:rFonts w:ascii="Courier New" w:hAnsi="Courier New"/>
      </w:rPr>
    </w:lvl>
    <w:lvl w:ilvl="8" w:tplc="5E2AE62E">
      <w:start w:val="1"/>
      <w:numFmt w:val="bullet"/>
      <w:lvlText w:val=""/>
      <w:lvlJc w:val="left"/>
      <w:pPr>
        <w:tabs>
          <w:tab w:val="left" w:pos="6971"/>
        </w:tabs>
        <w:ind w:left="6971" w:hanging="360"/>
      </w:pPr>
      <w:rPr>
        <w:rFonts w:ascii="Wingdings" w:hAnsi="Wingdings"/>
      </w:rPr>
    </w:lvl>
  </w:abstractNum>
  <w:abstractNum w:abstractNumId="14" w15:restartNumberingAfterBreak="0">
    <w:nsid w:val="2AE5536D"/>
    <w:multiLevelType w:val="hybridMultilevel"/>
    <w:tmpl w:val="68667D26"/>
    <w:lvl w:ilvl="0" w:tplc="B85AC8B6">
      <w:start w:val="1"/>
      <w:numFmt w:val="bullet"/>
      <w:lvlText w:val=""/>
      <w:lvlJc w:val="left"/>
      <w:pPr>
        <w:ind w:left="1712" w:hanging="360"/>
      </w:pPr>
      <w:rPr>
        <w:rFonts w:ascii="Symbol" w:hAnsi="Symbol"/>
      </w:rPr>
    </w:lvl>
    <w:lvl w:ilvl="1" w:tplc="892C02A0">
      <w:start w:val="1"/>
      <w:numFmt w:val="bullet"/>
      <w:lvlText w:val="o"/>
      <w:lvlJc w:val="left"/>
      <w:pPr>
        <w:ind w:left="2432" w:hanging="360"/>
      </w:pPr>
      <w:rPr>
        <w:rFonts w:ascii="Courier New" w:hAnsi="Courier New"/>
      </w:rPr>
    </w:lvl>
    <w:lvl w:ilvl="2" w:tplc="13D2E368">
      <w:start w:val="1"/>
      <w:numFmt w:val="bullet"/>
      <w:lvlText w:val=""/>
      <w:lvlJc w:val="left"/>
      <w:pPr>
        <w:ind w:left="3152" w:hanging="360"/>
      </w:pPr>
      <w:rPr>
        <w:rFonts w:ascii="Wingdings" w:hAnsi="Wingdings"/>
      </w:rPr>
    </w:lvl>
    <w:lvl w:ilvl="3" w:tplc="9BC67D46">
      <w:start w:val="1"/>
      <w:numFmt w:val="bullet"/>
      <w:lvlText w:val=""/>
      <w:lvlJc w:val="left"/>
      <w:pPr>
        <w:ind w:left="3872" w:hanging="360"/>
      </w:pPr>
      <w:rPr>
        <w:rFonts w:ascii="Symbol" w:hAnsi="Symbol"/>
      </w:rPr>
    </w:lvl>
    <w:lvl w:ilvl="4" w:tplc="6FD6E798">
      <w:start w:val="1"/>
      <w:numFmt w:val="bullet"/>
      <w:lvlText w:val="o"/>
      <w:lvlJc w:val="left"/>
      <w:pPr>
        <w:ind w:left="4592" w:hanging="360"/>
      </w:pPr>
      <w:rPr>
        <w:rFonts w:ascii="Courier New" w:hAnsi="Courier New"/>
      </w:rPr>
    </w:lvl>
    <w:lvl w:ilvl="5" w:tplc="5956B2CE">
      <w:start w:val="1"/>
      <w:numFmt w:val="bullet"/>
      <w:lvlText w:val=""/>
      <w:lvlJc w:val="left"/>
      <w:pPr>
        <w:ind w:left="5312" w:hanging="360"/>
      </w:pPr>
      <w:rPr>
        <w:rFonts w:ascii="Wingdings" w:hAnsi="Wingdings"/>
      </w:rPr>
    </w:lvl>
    <w:lvl w:ilvl="6" w:tplc="2E2E078C">
      <w:start w:val="1"/>
      <w:numFmt w:val="bullet"/>
      <w:lvlText w:val=""/>
      <w:lvlJc w:val="left"/>
      <w:pPr>
        <w:ind w:left="6032" w:hanging="360"/>
      </w:pPr>
      <w:rPr>
        <w:rFonts w:ascii="Symbol" w:hAnsi="Symbol"/>
      </w:rPr>
    </w:lvl>
    <w:lvl w:ilvl="7" w:tplc="C08092E0">
      <w:start w:val="1"/>
      <w:numFmt w:val="bullet"/>
      <w:lvlText w:val="o"/>
      <w:lvlJc w:val="left"/>
      <w:pPr>
        <w:ind w:left="6752" w:hanging="360"/>
      </w:pPr>
      <w:rPr>
        <w:rFonts w:ascii="Courier New" w:hAnsi="Courier New"/>
      </w:rPr>
    </w:lvl>
    <w:lvl w:ilvl="8" w:tplc="2DD4A960">
      <w:start w:val="1"/>
      <w:numFmt w:val="bullet"/>
      <w:lvlText w:val=""/>
      <w:lvlJc w:val="left"/>
      <w:pPr>
        <w:ind w:left="7472" w:hanging="360"/>
      </w:pPr>
      <w:rPr>
        <w:rFonts w:ascii="Wingdings" w:hAnsi="Wingdings"/>
      </w:rPr>
    </w:lvl>
  </w:abstractNum>
  <w:abstractNum w:abstractNumId="15" w15:restartNumberingAfterBreak="0">
    <w:nsid w:val="2F120A8F"/>
    <w:multiLevelType w:val="hybridMultilevel"/>
    <w:tmpl w:val="73282AAE"/>
    <w:lvl w:ilvl="0" w:tplc="B2D06DE4">
      <w:start w:val="392"/>
      <w:numFmt w:val="bullet"/>
      <w:lvlText w:val="-"/>
      <w:lvlJc w:val="left"/>
      <w:pPr>
        <w:tabs>
          <w:tab w:val="left" w:pos="1069"/>
        </w:tabs>
        <w:ind w:left="1069" w:hanging="360"/>
      </w:pPr>
      <w:rPr>
        <w:rFonts w:ascii="Times New Roman" w:eastAsia="Times New Roman" w:hAnsi="Times New Roman"/>
      </w:rPr>
    </w:lvl>
    <w:lvl w:ilvl="1" w:tplc="3EA8061C">
      <w:start w:val="1"/>
      <w:numFmt w:val="bullet"/>
      <w:lvlText w:val="o"/>
      <w:lvlJc w:val="left"/>
      <w:pPr>
        <w:tabs>
          <w:tab w:val="left" w:pos="1647"/>
        </w:tabs>
        <w:ind w:left="1647" w:hanging="360"/>
      </w:pPr>
      <w:rPr>
        <w:rFonts w:ascii="Courier New" w:hAnsi="Courier New"/>
      </w:rPr>
    </w:lvl>
    <w:lvl w:ilvl="2" w:tplc="A9D86942">
      <w:start w:val="1"/>
      <w:numFmt w:val="bullet"/>
      <w:lvlText w:val=""/>
      <w:lvlJc w:val="left"/>
      <w:pPr>
        <w:tabs>
          <w:tab w:val="left" w:pos="2367"/>
        </w:tabs>
        <w:ind w:left="2367" w:hanging="360"/>
      </w:pPr>
      <w:rPr>
        <w:rFonts w:ascii="Wingdings" w:hAnsi="Wingdings"/>
      </w:rPr>
    </w:lvl>
    <w:lvl w:ilvl="3" w:tplc="94027D88">
      <w:start w:val="1"/>
      <w:numFmt w:val="bullet"/>
      <w:lvlText w:val=""/>
      <w:lvlJc w:val="left"/>
      <w:pPr>
        <w:tabs>
          <w:tab w:val="left" w:pos="3087"/>
        </w:tabs>
        <w:ind w:left="3087" w:hanging="360"/>
      </w:pPr>
      <w:rPr>
        <w:rFonts w:ascii="Symbol" w:hAnsi="Symbol"/>
      </w:rPr>
    </w:lvl>
    <w:lvl w:ilvl="4" w:tplc="53E869B0">
      <w:start w:val="1"/>
      <w:numFmt w:val="bullet"/>
      <w:lvlText w:val="o"/>
      <w:lvlJc w:val="left"/>
      <w:pPr>
        <w:tabs>
          <w:tab w:val="left" w:pos="3807"/>
        </w:tabs>
        <w:ind w:left="3807" w:hanging="360"/>
      </w:pPr>
      <w:rPr>
        <w:rFonts w:ascii="Courier New" w:hAnsi="Courier New"/>
      </w:rPr>
    </w:lvl>
    <w:lvl w:ilvl="5" w:tplc="F384C226">
      <w:start w:val="1"/>
      <w:numFmt w:val="bullet"/>
      <w:lvlText w:val=""/>
      <w:lvlJc w:val="left"/>
      <w:pPr>
        <w:tabs>
          <w:tab w:val="left" w:pos="4527"/>
        </w:tabs>
        <w:ind w:left="4527" w:hanging="360"/>
      </w:pPr>
      <w:rPr>
        <w:rFonts w:ascii="Wingdings" w:hAnsi="Wingdings"/>
      </w:rPr>
    </w:lvl>
    <w:lvl w:ilvl="6" w:tplc="B4A6D988">
      <w:start w:val="1"/>
      <w:numFmt w:val="bullet"/>
      <w:lvlText w:val=""/>
      <w:lvlJc w:val="left"/>
      <w:pPr>
        <w:tabs>
          <w:tab w:val="left" w:pos="5247"/>
        </w:tabs>
        <w:ind w:left="5247" w:hanging="360"/>
      </w:pPr>
      <w:rPr>
        <w:rFonts w:ascii="Symbol" w:hAnsi="Symbol"/>
      </w:rPr>
    </w:lvl>
    <w:lvl w:ilvl="7" w:tplc="DC3EB9BE">
      <w:start w:val="1"/>
      <w:numFmt w:val="bullet"/>
      <w:lvlText w:val="o"/>
      <w:lvlJc w:val="left"/>
      <w:pPr>
        <w:tabs>
          <w:tab w:val="left" w:pos="5967"/>
        </w:tabs>
        <w:ind w:left="5967" w:hanging="360"/>
      </w:pPr>
      <w:rPr>
        <w:rFonts w:ascii="Courier New" w:hAnsi="Courier New"/>
      </w:rPr>
    </w:lvl>
    <w:lvl w:ilvl="8" w:tplc="52D8B0DC">
      <w:start w:val="1"/>
      <w:numFmt w:val="bullet"/>
      <w:lvlText w:val=""/>
      <w:lvlJc w:val="left"/>
      <w:pPr>
        <w:tabs>
          <w:tab w:val="left" w:pos="6687"/>
        </w:tabs>
        <w:ind w:left="6687" w:hanging="360"/>
      </w:pPr>
      <w:rPr>
        <w:rFonts w:ascii="Wingdings" w:hAnsi="Wingdings"/>
      </w:rPr>
    </w:lvl>
  </w:abstractNum>
  <w:abstractNum w:abstractNumId="16" w15:restartNumberingAfterBreak="0">
    <w:nsid w:val="31F969AF"/>
    <w:multiLevelType w:val="multilevel"/>
    <w:tmpl w:val="88C209C4"/>
    <w:lvl w:ilvl="0">
      <w:start w:val="2"/>
      <w:numFmt w:val="decimal"/>
      <w:lvlText w:val="%1"/>
      <w:lvlJc w:val="left"/>
      <w:pPr>
        <w:tabs>
          <w:tab w:val="left" w:pos="570"/>
        </w:tabs>
        <w:ind w:left="570" w:hanging="570"/>
      </w:pPr>
    </w:lvl>
    <w:lvl w:ilvl="1">
      <w:start w:val="8"/>
      <w:numFmt w:val="decimal"/>
      <w:lvlText w:val="%1.%2"/>
      <w:lvlJc w:val="left"/>
      <w:pPr>
        <w:tabs>
          <w:tab w:val="left" w:pos="1705"/>
        </w:tabs>
        <w:ind w:left="1705" w:hanging="570"/>
      </w:pPr>
    </w:lvl>
    <w:lvl w:ilvl="2">
      <w:start w:val="1"/>
      <w:numFmt w:val="decimal"/>
      <w:lvlText w:val="%1.%2.%3"/>
      <w:lvlJc w:val="left"/>
      <w:pPr>
        <w:tabs>
          <w:tab w:val="left" w:pos="2694"/>
        </w:tabs>
        <w:ind w:left="2694" w:hanging="720"/>
      </w:pPr>
    </w:lvl>
    <w:lvl w:ilvl="3">
      <w:start w:val="1"/>
      <w:numFmt w:val="decimal"/>
      <w:lvlText w:val="%1.%2.%3.%4"/>
      <w:lvlJc w:val="left"/>
      <w:pPr>
        <w:tabs>
          <w:tab w:val="left" w:pos="4041"/>
        </w:tabs>
        <w:ind w:left="4041" w:hanging="1080"/>
      </w:pPr>
    </w:lvl>
    <w:lvl w:ilvl="4">
      <w:start w:val="1"/>
      <w:numFmt w:val="decimal"/>
      <w:lvlText w:val="%1.%2.%3.%4.%5"/>
      <w:lvlJc w:val="left"/>
      <w:pPr>
        <w:tabs>
          <w:tab w:val="left" w:pos="5028"/>
        </w:tabs>
        <w:ind w:left="5028" w:hanging="1080"/>
      </w:pPr>
    </w:lvl>
    <w:lvl w:ilvl="5">
      <w:start w:val="1"/>
      <w:numFmt w:val="decimal"/>
      <w:lvlText w:val="%1.%2.%3.%4.%5.%6"/>
      <w:lvlJc w:val="left"/>
      <w:pPr>
        <w:tabs>
          <w:tab w:val="left" w:pos="6375"/>
        </w:tabs>
        <w:ind w:left="6375" w:hanging="1440"/>
      </w:pPr>
    </w:lvl>
    <w:lvl w:ilvl="6">
      <w:start w:val="1"/>
      <w:numFmt w:val="decimal"/>
      <w:lvlText w:val="%1.%2.%3.%4.%5.%6.%7"/>
      <w:lvlJc w:val="left"/>
      <w:pPr>
        <w:tabs>
          <w:tab w:val="left" w:pos="7362"/>
        </w:tabs>
        <w:ind w:left="7362" w:hanging="1440"/>
      </w:pPr>
    </w:lvl>
    <w:lvl w:ilvl="7">
      <w:start w:val="1"/>
      <w:numFmt w:val="decimal"/>
      <w:lvlText w:val="%1.%2.%3.%4.%5.%6.%7.%8"/>
      <w:lvlJc w:val="left"/>
      <w:pPr>
        <w:tabs>
          <w:tab w:val="left" w:pos="8709"/>
        </w:tabs>
        <w:ind w:left="8709" w:hanging="1800"/>
      </w:pPr>
    </w:lvl>
    <w:lvl w:ilvl="8">
      <w:start w:val="1"/>
      <w:numFmt w:val="decimal"/>
      <w:lvlText w:val="%1.%2.%3.%4.%5.%6.%7.%8.%9"/>
      <w:lvlJc w:val="left"/>
      <w:pPr>
        <w:tabs>
          <w:tab w:val="left" w:pos="10056"/>
        </w:tabs>
        <w:ind w:left="10056" w:hanging="2160"/>
      </w:pPr>
    </w:lvl>
  </w:abstractNum>
  <w:abstractNum w:abstractNumId="17" w15:restartNumberingAfterBreak="0">
    <w:nsid w:val="4A542CF3"/>
    <w:multiLevelType w:val="hybridMultilevel"/>
    <w:tmpl w:val="24CC2542"/>
    <w:lvl w:ilvl="0" w:tplc="E1003FB8">
      <w:start w:val="1"/>
      <w:numFmt w:val="bullet"/>
      <w:lvlText w:val=""/>
      <w:lvlJc w:val="left"/>
      <w:pPr>
        <w:tabs>
          <w:tab w:val="left" w:pos="720"/>
        </w:tabs>
        <w:ind w:left="720" w:hanging="360"/>
      </w:pPr>
      <w:rPr>
        <w:rFonts w:ascii="Symbol" w:hAnsi="Symbol"/>
        <w:sz w:val="20"/>
      </w:rPr>
    </w:lvl>
    <w:lvl w:ilvl="1" w:tplc="F06E4A86">
      <w:start w:val="1"/>
      <w:numFmt w:val="bullet"/>
      <w:lvlText w:val="o"/>
      <w:lvlJc w:val="left"/>
      <w:pPr>
        <w:tabs>
          <w:tab w:val="left" w:pos="1440"/>
        </w:tabs>
        <w:ind w:left="1440" w:hanging="360"/>
      </w:pPr>
      <w:rPr>
        <w:rFonts w:ascii="Courier New" w:hAnsi="Courier New"/>
        <w:sz w:val="20"/>
      </w:rPr>
    </w:lvl>
    <w:lvl w:ilvl="2" w:tplc="87EA9788">
      <w:start w:val="1"/>
      <w:numFmt w:val="bullet"/>
      <w:lvlText w:val=""/>
      <w:lvlJc w:val="left"/>
      <w:pPr>
        <w:tabs>
          <w:tab w:val="left" w:pos="2160"/>
        </w:tabs>
        <w:ind w:left="2160" w:hanging="360"/>
      </w:pPr>
      <w:rPr>
        <w:rFonts w:ascii="Wingdings" w:hAnsi="Wingdings"/>
        <w:sz w:val="20"/>
      </w:rPr>
    </w:lvl>
    <w:lvl w:ilvl="3" w:tplc="B1162638">
      <w:start w:val="1"/>
      <w:numFmt w:val="bullet"/>
      <w:lvlText w:val=""/>
      <w:lvlJc w:val="left"/>
      <w:pPr>
        <w:tabs>
          <w:tab w:val="left" w:pos="2880"/>
        </w:tabs>
        <w:ind w:left="2880" w:hanging="360"/>
      </w:pPr>
      <w:rPr>
        <w:rFonts w:ascii="Wingdings" w:hAnsi="Wingdings"/>
        <w:sz w:val="20"/>
      </w:rPr>
    </w:lvl>
    <w:lvl w:ilvl="4" w:tplc="9CA4C374">
      <w:start w:val="1"/>
      <w:numFmt w:val="bullet"/>
      <w:lvlText w:val=""/>
      <w:lvlJc w:val="left"/>
      <w:pPr>
        <w:tabs>
          <w:tab w:val="left" w:pos="3600"/>
        </w:tabs>
        <w:ind w:left="3600" w:hanging="360"/>
      </w:pPr>
      <w:rPr>
        <w:rFonts w:ascii="Wingdings" w:hAnsi="Wingdings"/>
        <w:sz w:val="20"/>
      </w:rPr>
    </w:lvl>
    <w:lvl w:ilvl="5" w:tplc="E16ED95C">
      <w:start w:val="1"/>
      <w:numFmt w:val="bullet"/>
      <w:lvlText w:val=""/>
      <w:lvlJc w:val="left"/>
      <w:pPr>
        <w:tabs>
          <w:tab w:val="left" w:pos="4320"/>
        </w:tabs>
        <w:ind w:left="4320" w:hanging="360"/>
      </w:pPr>
      <w:rPr>
        <w:rFonts w:ascii="Wingdings" w:hAnsi="Wingdings"/>
        <w:sz w:val="20"/>
      </w:rPr>
    </w:lvl>
    <w:lvl w:ilvl="6" w:tplc="6074C0F2">
      <w:start w:val="1"/>
      <w:numFmt w:val="bullet"/>
      <w:lvlText w:val=""/>
      <w:lvlJc w:val="left"/>
      <w:pPr>
        <w:tabs>
          <w:tab w:val="left" w:pos="5040"/>
        </w:tabs>
        <w:ind w:left="5040" w:hanging="360"/>
      </w:pPr>
      <w:rPr>
        <w:rFonts w:ascii="Wingdings" w:hAnsi="Wingdings"/>
        <w:sz w:val="20"/>
      </w:rPr>
    </w:lvl>
    <w:lvl w:ilvl="7" w:tplc="94309C74">
      <w:start w:val="1"/>
      <w:numFmt w:val="bullet"/>
      <w:lvlText w:val=""/>
      <w:lvlJc w:val="left"/>
      <w:pPr>
        <w:tabs>
          <w:tab w:val="left" w:pos="5760"/>
        </w:tabs>
        <w:ind w:left="5760" w:hanging="360"/>
      </w:pPr>
      <w:rPr>
        <w:rFonts w:ascii="Wingdings" w:hAnsi="Wingdings"/>
        <w:sz w:val="20"/>
      </w:rPr>
    </w:lvl>
    <w:lvl w:ilvl="8" w:tplc="A4E211F4">
      <w:start w:val="1"/>
      <w:numFmt w:val="bullet"/>
      <w:lvlText w:val=""/>
      <w:lvlJc w:val="left"/>
      <w:pPr>
        <w:tabs>
          <w:tab w:val="left" w:pos="6480"/>
        </w:tabs>
        <w:ind w:left="6480" w:hanging="360"/>
      </w:pPr>
      <w:rPr>
        <w:rFonts w:ascii="Wingdings" w:hAnsi="Wingdings"/>
        <w:sz w:val="20"/>
      </w:rPr>
    </w:lvl>
  </w:abstractNum>
  <w:abstractNum w:abstractNumId="18" w15:restartNumberingAfterBreak="0">
    <w:nsid w:val="4ACF2936"/>
    <w:multiLevelType w:val="hybridMultilevel"/>
    <w:tmpl w:val="5016F5BA"/>
    <w:lvl w:ilvl="0" w:tplc="6CE89A78">
      <w:numFmt w:val="bullet"/>
      <w:lvlText w:val="-"/>
      <w:lvlJc w:val="left"/>
      <w:pPr>
        <w:ind w:left="1110" w:hanging="360"/>
      </w:pPr>
      <w:rPr>
        <w:rFonts w:ascii="Times New Roman" w:eastAsia="Times New Roman" w:hAnsi="Times New Roman"/>
      </w:rPr>
    </w:lvl>
    <w:lvl w:ilvl="1" w:tplc="5966083A">
      <w:start w:val="1"/>
      <w:numFmt w:val="bullet"/>
      <w:lvlText w:val="o"/>
      <w:lvlJc w:val="left"/>
      <w:pPr>
        <w:ind w:left="1830" w:hanging="360"/>
      </w:pPr>
      <w:rPr>
        <w:rFonts w:ascii="Courier New" w:hAnsi="Courier New"/>
      </w:rPr>
    </w:lvl>
    <w:lvl w:ilvl="2" w:tplc="FB40780C">
      <w:start w:val="1"/>
      <w:numFmt w:val="bullet"/>
      <w:lvlText w:val=""/>
      <w:lvlJc w:val="left"/>
      <w:pPr>
        <w:ind w:left="2550" w:hanging="360"/>
      </w:pPr>
      <w:rPr>
        <w:rFonts w:ascii="Wingdings" w:hAnsi="Wingdings"/>
      </w:rPr>
    </w:lvl>
    <w:lvl w:ilvl="3" w:tplc="F1E2116A">
      <w:start w:val="1"/>
      <w:numFmt w:val="bullet"/>
      <w:lvlText w:val=""/>
      <w:lvlJc w:val="left"/>
      <w:pPr>
        <w:ind w:left="3270" w:hanging="360"/>
      </w:pPr>
      <w:rPr>
        <w:rFonts w:ascii="Symbol" w:hAnsi="Symbol"/>
      </w:rPr>
    </w:lvl>
    <w:lvl w:ilvl="4" w:tplc="55086A48">
      <w:start w:val="1"/>
      <w:numFmt w:val="bullet"/>
      <w:lvlText w:val="o"/>
      <w:lvlJc w:val="left"/>
      <w:pPr>
        <w:ind w:left="3990" w:hanging="360"/>
      </w:pPr>
      <w:rPr>
        <w:rFonts w:ascii="Courier New" w:hAnsi="Courier New"/>
      </w:rPr>
    </w:lvl>
    <w:lvl w:ilvl="5" w:tplc="E3D62E8C">
      <w:start w:val="1"/>
      <w:numFmt w:val="bullet"/>
      <w:lvlText w:val=""/>
      <w:lvlJc w:val="left"/>
      <w:pPr>
        <w:ind w:left="4710" w:hanging="360"/>
      </w:pPr>
      <w:rPr>
        <w:rFonts w:ascii="Wingdings" w:hAnsi="Wingdings"/>
      </w:rPr>
    </w:lvl>
    <w:lvl w:ilvl="6" w:tplc="1A3E436C">
      <w:start w:val="1"/>
      <w:numFmt w:val="bullet"/>
      <w:lvlText w:val=""/>
      <w:lvlJc w:val="left"/>
      <w:pPr>
        <w:ind w:left="5430" w:hanging="360"/>
      </w:pPr>
      <w:rPr>
        <w:rFonts w:ascii="Symbol" w:hAnsi="Symbol"/>
      </w:rPr>
    </w:lvl>
    <w:lvl w:ilvl="7" w:tplc="D81AFC9C">
      <w:start w:val="1"/>
      <w:numFmt w:val="bullet"/>
      <w:lvlText w:val="o"/>
      <w:lvlJc w:val="left"/>
      <w:pPr>
        <w:ind w:left="6150" w:hanging="360"/>
      </w:pPr>
      <w:rPr>
        <w:rFonts w:ascii="Courier New" w:hAnsi="Courier New"/>
      </w:rPr>
    </w:lvl>
    <w:lvl w:ilvl="8" w:tplc="ADC63B9A">
      <w:start w:val="1"/>
      <w:numFmt w:val="bullet"/>
      <w:lvlText w:val=""/>
      <w:lvlJc w:val="left"/>
      <w:pPr>
        <w:ind w:left="6870" w:hanging="360"/>
      </w:pPr>
      <w:rPr>
        <w:rFonts w:ascii="Wingdings" w:hAnsi="Wingdings"/>
      </w:rPr>
    </w:lvl>
  </w:abstractNum>
  <w:abstractNum w:abstractNumId="19" w15:restartNumberingAfterBreak="0">
    <w:nsid w:val="4C94035C"/>
    <w:multiLevelType w:val="multilevel"/>
    <w:tmpl w:val="1B469102"/>
    <w:lvl w:ilvl="0">
      <w:start w:val="2"/>
      <w:numFmt w:val="decimal"/>
      <w:lvlText w:val="%1"/>
      <w:lvlJc w:val="left"/>
      <w:pPr>
        <w:tabs>
          <w:tab w:val="left" w:pos="645"/>
        </w:tabs>
        <w:ind w:left="645" w:hanging="645"/>
      </w:pPr>
    </w:lvl>
    <w:lvl w:ilvl="1">
      <w:start w:val="2"/>
      <w:numFmt w:val="decimal"/>
      <w:lvlText w:val="%1.%2"/>
      <w:lvlJc w:val="left"/>
      <w:pPr>
        <w:tabs>
          <w:tab w:val="left" w:pos="645"/>
        </w:tabs>
        <w:ind w:left="645" w:hanging="645"/>
      </w:pPr>
    </w:lvl>
    <w:lvl w:ilvl="2">
      <w:start w:val="1"/>
      <w:numFmt w:val="decimal"/>
      <w:lvlText w:val="%1.%2.%3"/>
      <w:lvlJc w:val="left"/>
      <w:pPr>
        <w:tabs>
          <w:tab w:val="left" w:pos="1854"/>
        </w:tabs>
        <w:ind w:left="1854" w:hanging="720"/>
      </w:pPr>
    </w:lvl>
    <w:lvl w:ilvl="3">
      <w:start w:val="1"/>
      <w:numFmt w:val="decimal"/>
      <w:lvlText w:val="%1.%2.%3.%4"/>
      <w:lvlJc w:val="left"/>
      <w:pPr>
        <w:tabs>
          <w:tab w:val="left" w:pos="2781"/>
        </w:tabs>
        <w:ind w:left="2781" w:hanging="1080"/>
      </w:pPr>
    </w:lvl>
    <w:lvl w:ilvl="4">
      <w:start w:val="1"/>
      <w:numFmt w:val="decimal"/>
      <w:lvlText w:val="%1.%2.%3.%4.%5"/>
      <w:lvlJc w:val="left"/>
      <w:pPr>
        <w:tabs>
          <w:tab w:val="left" w:pos="3348"/>
        </w:tabs>
        <w:ind w:left="3348" w:hanging="1080"/>
      </w:pPr>
    </w:lvl>
    <w:lvl w:ilvl="5">
      <w:start w:val="1"/>
      <w:numFmt w:val="decimal"/>
      <w:lvlText w:val="%1.%2.%3.%4.%5.%6"/>
      <w:lvlJc w:val="left"/>
      <w:pPr>
        <w:tabs>
          <w:tab w:val="left" w:pos="4275"/>
        </w:tabs>
        <w:ind w:left="4275" w:hanging="1440"/>
      </w:pPr>
    </w:lvl>
    <w:lvl w:ilvl="6">
      <w:start w:val="1"/>
      <w:numFmt w:val="decimal"/>
      <w:lvlText w:val="%1.%2.%3.%4.%5.%6.%7"/>
      <w:lvlJc w:val="left"/>
      <w:pPr>
        <w:tabs>
          <w:tab w:val="left" w:pos="4842"/>
        </w:tabs>
        <w:ind w:left="4842" w:hanging="1440"/>
      </w:pPr>
    </w:lvl>
    <w:lvl w:ilvl="7">
      <w:start w:val="1"/>
      <w:numFmt w:val="decimal"/>
      <w:lvlText w:val="%1.%2.%3.%4.%5.%6.%7.%8"/>
      <w:lvlJc w:val="left"/>
      <w:pPr>
        <w:tabs>
          <w:tab w:val="left" w:pos="5769"/>
        </w:tabs>
        <w:ind w:left="5769" w:hanging="1800"/>
      </w:pPr>
    </w:lvl>
    <w:lvl w:ilvl="8">
      <w:start w:val="1"/>
      <w:numFmt w:val="decimal"/>
      <w:lvlText w:val="%1.%2.%3.%4.%5.%6.%7.%8.%9"/>
      <w:lvlJc w:val="left"/>
      <w:pPr>
        <w:tabs>
          <w:tab w:val="left" w:pos="6696"/>
        </w:tabs>
        <w:ind w:left="6696" w:hanging="2160"/>
      </w:pPr>
    </w:lvl>
  </w:abstractNum>
  <w:abstractNum w:abstractNumId="20" w15:restartNumberingAfterBreak="0">
    <w:nsid w:val="588A6326"/>
    <w:multiLevelType w:val="hybridMultilevel"/>
    <w:tmpl w:val="7F6E0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3F6FC1"/>
    <w:multiLevelType w:val="hybridMultilevel"/>
    <w:tmpl w:val="12BE68BC"/>
    <w:lvl w:ilvl="0" w:tplc="8B5235E6">
      <w:numFmt w:val="bullet"/>
      <w:lvlText w:val="-"/>
      <w:lvlJc w:val="left"/>
      <w:pPr>
        <w:tabs>
          <w:tab w:val="left" w:pos="720"/>
        </w:tabs>
        <w:ind w:left="720" w:hanging="360"/>
      </w:pPr>
      <w:rPr>
        <w:rFonts w:ascii="Times New Roman" w:eastAsia="Times New Roman" w:hAnsi="Times New Roman"/>
      </w:rPr>
    </w:lvl>
    <w:lvl w:ilvl="1" w:tplc="2C38CF96">
      <w:start w:val="1"/>
      <w:numFmt w:val="bullet"/>
      <w:lvlText w:val="o"/>
      <w:lvlJc w:val="left"/>
      <w:pPr>
        <w:tabs>
          <w:tab w:val="left" w:pos="1440"/>
        </w:tabs>
        <w:ind w:left="1440" w:hanging="360"/>
      </w:pPr>
      <w:rPr>
        <w:rFonts w:ascii="Courier New" w:hAnsi="Courier New"/>
      </w:rPr>
    </w:lvl>
    <w:lvl w:ilvl="2" w:tplc="4BE02058">
      <w:start w:val="1"/>
      <w:numFmt w:val="bullet"/>
      <w:lvlText w:val=""/>
      <w:lvlJc w:val="left"/>
      <w:pPr>
        <w:tabs>
          <w:tab w:val="left" w:pos="2160"/>
        </w:tabs>
        <w:ind w:left="2160" w:hanging="360"/>
      </w:pPr>
      <w:rPr>
        <w:rFonts w:ascii="Wingdings" w:hAnsi="Wingdings"/>
      </w:rPr>
    </w:lvl>
    <w:lvl w:ilvl="3" w:tplc="583098B2">
      <w:start w:val="1"/>
      <w:numFmt w:val="bullet"/>
      <w:lvlText w:val=""/>
      <w:lvlJc w:val="left"/>
      <w:pPr>
        <w:tabs>
          <w:tab w:val="left" w:pos="2880"/>
        </w:tabs>
        <w:ind w:left="2880" w:hanging="360"/>
      </w:pPr>
      <w:rPr>
        <w:rFonts w:ascii="Symbol" w:hAnsi="Symbol"/>
      </w:rPr>
    </w:lvl>
    <w:lvl w:ilvl="4" w:tplc="557A7EE6">
      <w:start w:val="1"/>
      <w:numFmt w:val="bullet"/>
      <w:lvlText w:val="o"/>
      <w:lvlJc w:val="left"/>
      <w:pPr>
        <w:tabs>
          <w:tab w:val="left" w:pos="3600"/>
        </w:tabs>
        <w:ind w:left="3600" w:hanging="360"/>
      </w:pPr>
      <w:rPr>
        <w:rFonts w:ascii="Courier New" w:hAnsi="Courier New"/>
      </w:rPr>
    </w:lvl>
    <w:lvl w:ilvl="5" w:tplc="CDC831DE">
      <w:start w:val="1"/>
      <w:numFmt w:val="bullet"/>
      <w:lvlText w:val=""/>
      <w:lvlJc w:val="left"/>
      <w:pPr>
        <w:tabs>
          <w:tab w:val="left" w:pos="4320"/>
        </w:tabs>
        <w:ind w:left="4320" w:hanging="360"/>
      </w:pPr>
      <w:rPr>
        <w:rFonts w:ascii="Wingdings" w:hAnsi="Wingdings"/>
      </w:rPr>
    </w:lvl>
    <w:lvl w:ilvl="6" w:tplc="5EB0050C">
      <w:start w:val="1"/>
      <w:numFmt w:val="bullet"/>
      <w:lvlText w:val=""/>
      <w:lvlJc w:val="left"/>
      <w:pPr>
        <w:tabs>
          <w:tab w:val="left" w:pos="5040"/>
        </w:tabs>
        <w:ind w:left="5040" w:hanging="360"/>
      </w:pPr>
      <w:rPr>
        <w:rFonts w:ascii="Symbol" w:hAnsi="Symbol"/>
      </w:rPr>
    </w:lvl>
    <w:lvl w:ilvl="7" w:tplc="D9124886">
      <w:start w:val="1"/>
      <w:numFmt w:val="bullet"/>
      <w:lvlText w:val="o"/>
      <w:lvlJc w:val="left"/>
      <w:pPr>
        <w:tabs>
          <w:tab w:val="left" w:pos="5760"/>
        </w:tabs>
        <w:ind w:left="5760" w:hanging="360"/>
      </w:pPr>
      <w:rPr>
        <w:rFonts w:ascii="Courier New" w:hAnsi="Courier New"/>
      </w:rPr>
    </w:lvl>
    <w:lvl w:ilvl="8" w:tplc="A0BA8DEC">
      <w:start w:val="1"/>
      <w:numFmt w:val="bullet"/>
      <w:lvlText w:val=""/>
      <w:lvlJc w:val="left"/>
      <w:pPr>
        <w:tabs>
          <w:tab w:val="left" w:pos="6480"/>
        </w:tabs>
        <w:ind w:left="6480" w:hanging="360"/>
      </w:pPr>
      <w:rPr>
        <w:rFonts w:ascii="Wingdings" w:hAnsi="Wingdings"/>
      </w:rPr>
    </w:lvl>
  </w:abstractNum>
  <w:abstractNum w:abstractNumId="22" w15:restartNumberingAfterBreak="0">
    <w:nsid w:val="5A832576"/>
    <w:multiLevelType w:val="hybridMultilevel"/>
    <w:tmpl w:val="A264593E"/>
    <w:lvl w:ilvl="0" w:tplc="8584AF74">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3" w15:restartNumberingAfterBreak="0">
    <w:nsid w:val="5A874324"/>
    <w:multiLevelType w:val="hybridMultilevel"/>
    <w:tmpl w:val="002CFE06"/>
    <w:lvl w:ilvl="0" w:tplc="B68ED5F8">
      <w:start w:val="1"/>
      <w:numFmt w:val="decimal"/>
      <w:lvlText w:val="%1."/>
      <w:lvlJc w:val="left"/>
      <w:pPr>
        <w:ind w:left="1713" w:hanging="360"/>
      </w:pPr>
    </w:lvl>
    <w:lvl w:ilvl="1" w:tplc="2E108A96">
      <w:start w:val="1"/>
      <w:numFmt w:val="lowerLetter"/>
      <w:lvlText w:val="%2."/>
      <w:lvlJc w:val="left"/>
      <w:pPr>
        <w:ind w:left="2433" w:hanging="360"/>
      </w:pPr>
    </w:lvl>
    <w:lvl w:ilvl="2" w:tplc="09BCF44A">
      <w:start w:val="1"/>
      <w:numFmt w:val="lowerRoman"/>
      <w:lvlText w:val="%3."/>
      <w:lvlJc w:val="right"/>
      <w:pPr>
        <w:ind w:left="3153" w:hanging="180"/>
      </w:pPr>
    </w:lvl>
    <w:lvl w:ilvl="3" w:tplc="5EEE37F0">
      <w:start w:val="1"/>
      <w:numFmt w:val="decimal"/>
      <w:lvlText w:val="%4."/>
      <w:lvlJc w:val="left"/>
      <w:pPr>
        <w:ind w:left="3873" w:hanging="360"/>
      </w:pPr>
    </w:lvl>
    <w:lvl w:ilvl="4" w:tplc="70C83A2C">
      <w:start w:val="1"/>
      <w:numFmt w:val="lowerLetter"/>
      <w:lvlText w:val="%5."/>
      <w:lvlJc w:val="left"/>
      <w:pPr>
        <w:ind w:left="4593" w:hanging="360"/>
      </w:pPr>
    </w:lvl>
    <w:lvl w:ilvl="5" w:tplc="39E8F9E0">
      <w:start w:val="1"/>
      <w:numFmt w:val="lowerRoman"/>
      <w:lvlText w:val="%6."/>
      <w:lvlJc w:val="right"/>
      <w:pPr>
        <w:ind w:left="5313" w:hanging="180"/>
      </w:pPr>
    </w:lvl>
    <w:lvl w:ilvl="6" w:tplc="8C8EC89E">
      <w:start w:val="1"/>
      <w:numFmt w:val="decimal"/>
      <w:lvlText w:val="%7."/>
      <w:lvlJc w:val="left"/>
      <w:pPr>
        <w:ind w:left="6033" w:hanging="360"/>
      </w:pPr>
    </w:lvl>
    <w:lvl w:ilvl="7" w:tplc="EE887EDA">
      <w:start w:val="1"/>
      <w:numFmt w:val="lowerLetter"/>
      <w:lvlText w:val="%8."/>
      <w:lvlJc w:val="left"/>
      <w:pPr>
        <w:ind w:left="6753" w:hanging="360"/>
      </w:pPr>
    </w:lvl>
    <w:lvl w:ilvl="8" w:tplc="182EFF96">
      <w:start w:val="1"/>
      <w:numFmt w:val="lowerRoman"/>
      <w:lvlText w:val="%9."/>
      <w:lvlJc w:val="right"/>
      <w:pPr>
        <w:ind w:left="7473" w:hanging="180"/>
      </w:pPr>
    </w:lvl>
  </w:abstractNum>
  <w:abstractNum w:abstractNumId="24" w15:restartNumberingAfterBreak="0">
    <w:nsid w:val="5D640A46"/>
    <w:multiLevelType w:val="hybridMultilevel"/>
    <w:tmpl w:val="BEBE20C8"/>
    <w:lvl w:ilvl="0" w:tplc="E32E0020">
      <w:start w:val="1"/>
      <w:numFmt w:val="bullet"/>
      <w:lvlText w:val=""/>
      <w:lvlJc w:val="left"/>
      <w:pPr>
        <w:tabs>
          <w:tab w:val="left" w:pos="720"/>
        </w:tabs>
        <w:ind w:left="720" w:hanging="360"/>
      </w:pPr>
      <w:rPr>
        <w:rFonts w:ascii="Symbol" w:hAnsi="Symbol"/>
        <w:sz w:val="20"/>
      </w:rPr>
    </w:lvl>
    <w:lvl w:ilvl="1" w:tplc="286E8210">
      <w:start w:val="1"/>
      <w:numFmt w:val="bullet"/>
      <w:lvlText w:val="o"/>
      <w:lvlJc w:val="left"/>
      <w:pPr>
        <w:tabs>
          <w:tab w:val="left" w:pos="1440"/>
        </w:tabs>
        <w:ind w:left="1440" w:hanging="360"/>
      </w:pPr>
      <w:rPr>
        <w:rFonts w:ascii="Courier New" w:hAnsi="Courier New"/>
        <w:sz w:val="20"/>
      </w:rPr>
    </w:lvl>
    <w:lvl w:ilvl="2" w:tplc="2F16A938">
      <w:start w:val="1"/>
      <w:numFmt w:val="bullet"/>
      <w:lvlText w:val=""/>
      <w:lvlJc w:val="left"/>
      <w:pPr>
        <w:tabs>
          <w:tab w:val="left" w:pos="2160"/>
        </w:tabs>
        <w:ind w:left="2160" w:hanging="360"/>
      </w:pPr>
      <w:rPr>
        <w:rFonts w:ascii="Wingdings" w:hAnsi="Wingdings"/>
        <w:sz w:val="20"/>
      </w:rPr>
    </w:lvl>
    <w:lvl w:ilvl="3" w:tplc="553A165C">
      <w:start w:val="1"/>
      <w:numFmt w:val="bullet"/>
      <w:lvlText w:val=""/>
      <w:lvlJc w:val="left"/>
      <w:pPr>
        <w:tabs>
          <w:tab w:val="left" w:pos="2880"/>
        </w:tabs>
        <w:ind w:left="2880" w:hanging="360"/>
      </w:pPr>
      <w:rPr>
        <w:rFonts w:ascii="Wingdings" w:hAnsi="Wingdings"/>
        <w:sz w:val="20"/>
      </w:rPr>
    </w:lvl>
    <w:lvl w:ilvl="4" w:tplc="27BE3280">
      <w:start w:val="1"/>
      <w:numFmt w:val="bullet"/>
      <w:lvlText w:val=""/>
      <w:lvlJc w:val="left"/>
      <w:pPr>
        <w:tabs>
          <w:tab w:val="left" w:pos="3600"/>
        </w:tabs>
        <w:ind w:left="3600" w:hanging="360"/>
      </w:pPr>
      <w:rPr>
        <w:rFonts w:ascii="Wingdings" w:hAnsi="Wingdings"/>
        <w:sz w:val="20"/>
      </w:rPr>
    </w:lvl>
    <w:lvl w:ilvl="5" w:tplc="9F90C8A6">
      <w:start w:val="1"/>
      <w:numFmt w:val="bullet"/>
      <w:lvlText w:val=""/>
      <w:lvlJc w:val="left"/>
      <w:pPr>
        <w:tabs>
          <w:tab w:val="left" w:pos="4320"/>
        </w:tabs>
        <w:ind w:left="4320" w:hanging="360"/>
      </w:pPr>
      <w:rPr>
        <w:rFonts w:ascii="Wingdings" w:hAnsi="Wingdings"/>
        <w:sz w:val="20"/>
      </w:rPr>
    </w:lvl>
    <w:lvl w:ilvl="6" w:tplc="46269440">
      <w:start w:val="1"/>
      <w:numFmt w:val="bullet"/>
      <w:lvlText w:val=""/>
      <w:lvlJc w:val="left"/>
      <w:pPr>
        <w:tabs>
          <w:tab w:val="left" w:pos="5040"/>
        </w:tabs>
        <w:ind w:left="5040" w:hanging="360"/>
      </w:pPr>
      <w:rPr>
        <w:rFonts w:ascii="Wingdings" w:hAnsi="Wingdings"/>
        <w:sz w:val="20"/>
      </w:rPr>
    </w:lvl>
    <w:lvl w:ilvl="7" w:tplc="FE080D04">
      <w:start w:val="1"/>
      <w:numFmt w:val="bullet"/>
      <w:lvlText w:val=""/>
      <w:lvlJc w:val="left"/>
      <w:pPr>
        <w:tabs>
          <w:tab w:val="left" w:pos="5760"/>
        </w:tabs>
        <w:ind w:left="5760" w:hanging="360"/>
      </w:pPr>
      <w:rPr>
        <w:rFonts w:ascii="Wingdings" w:hAnsi="Wingdings"/>
        <w:sz w:val="20"/>
      </w:rPr>
    </w:lvl>
    <w:lvl w:ilvl="8" w:tplc="9FBC93DE">
      <w:start w:val="1"/>
      <w:numFmt w:val="bullet"/>
      <w:lvlText w:val=""/>
      <w:lvlJc w:val="left"/>
      <w:pPr>
        <w:tabs>
          <w:tab w:val="left" w:pos="6480"/>
        </w:tabs>
        <w:ind w:left="6480" w:hanging="360"/>
      </w:pPr>
      <w:rPr>
        <w:rFonts w:ascii="Wingdings" w:hAnsi="Wingdings"/>
        <w:sz w:val="20"/>
      </w:rPr>
    </w:lvl>
  </w:abstractNum>
  <w:abstractNum w:abstractNumId="25" w15:restartNumberingAfterBreak="0">
    <w:nsid w:val="61634CFE"/>
    <w:multiLevelType w:val="hybridMultilevel"/>
    <w:tmpl w:val="E1809CD0"/>
    <w:lvl w:ilvl="0" w:tplc="704EBAA4">
      <w:start w:val="1"/>
      <w:numFmt w:val="bullet"/>
      <w:lvlText w:val=""/>
      <w:lvlJc w:val="left"/>
      <w:pPr>
        <w:ind w:left="1428" w:hanging="360"/>
      </w:pPr>
      <w:rPr>
        <w:rFonts w:ascii="Symbol" w:hAnsi="Symbol"/>
      </w:rPr>
    </w:lvl>
    <w:lvl w:ilvl="1" w:tplc="D8D62C04">
      <w:start w:val="1"/>
      <w:numFmt w:val="bullet"/>
      <w:lvlText w:val="o"/>
      <w:lvlJc w:val="left"/>
      <w:pPr>
        <w:ind w:left="2148" w:hanging="360"/>
      </w:pPr>
      <w:rPr>
        <w:rFonts w:ascii="Courier New" w:hAnsi="Courier New"/>
      </w:rPr>
    </w:lvl>
    <w:lvl w:ilvl="2" w:tplc="03E60514">
      <w:start w:val="1"/>
      <w:numFmt w:val="bullet"/>
      <w:lvlText w:val=""/>
      <w:lvlJc w:val="left"/>
      <w:pPr>
        <w:ind w:left="2868" w:hanging="360"/>
      </w:pPr>
      <w:rPr>
        <w:rFonts w:ascii="Wingdings" w:hAnsi="Wingdings"/>
      </w:rPr>
    </w:lvl>
    <w:lvl w:ilvl="3" w:tplc="429E1CCC">
      <w:start w:val="1"/>
      <w:numFmt w:val="bullet"/>
      <w:lvlText w:val=""/>
      <w:lvlJc w:val="left"/>
      <w:pPr>
        <w:ind w:left="3588" w:hanging="360"/>
      </w:pPr>
      <w:rPr>
        <w:rFonts w:ascii="Symbol" w:hAnsi="Symbol"/>
      </w:rPr>
    </w:lvl>
    <w:lvl w:ilvl="4" w:tplc="264CA47E">
      <w:start w:val="1"/>
      <w:numFmt w:val="bullet"/>
      <w:lvlText w:val="o"/>
      <w:lvlJc w:val="left"/>
      <w:pPr>
        <w:ind w:left="4308" w:hanging="360"/>
      </w:pPr>
      <w:rPr>
        <w:rFonts w:ascii="Courier New" w:hAnsi="Courier New"/>
      </w:rPr>
    </w:lvl>
    <w:lvl w:ilvl="5" w:tplc="E6862954">
      <w:start w:val="1"/>
      <w:numFmt w:val="bullet"/>
      <w:lvlText w:val=""/>
      <w:lvlJc w:val="left"/>
      <w:pPr>
        <w:ind w:left="5028" w:hanging="360"/>
      </w:pPr>
      <w:rPr>
        <w:rFonts w:ascii="Wingdings" w:hAnsi="Wingdings"/>
      </w:rPr>
    </w:lvl>
    <w:lvl w:ilvl="6" w:tplc="CEB0EE40">
      <w:start w:val="1"/>
      <w:numFmt w:val="bullet"/>
      <w:lvlText w:val=""/>
      <w:lvlJc w:val="left"/>
      <w:pPr>
        <w:ind w:left="5748" w:hanging="360"/>
      </w:pPr>
      <w:rPr>
        <w:rFonts w:ascii="Symbol" w:hAnsi="Symbol"/>
      </w:rPr>
    </w:lvl>
    <w:lvl w:ilvl="7" w:tplc="B6D0B766">
      <w:start w:val="1"/>
      <w:numFmt w:val="bullet"/>
      <w:lvlText w:val="o"/>
      <w:lvlJc w:val="left"/>
      <w:pPr>
        <w:ind w:left="6468" w:hanging="360"/>
      </w:pPr>
      <w:rPr>
        <w:rFonts w:ascii="Courier New" w:hAnsi="Courier New"/>
      </w:rPr>
    </w:lvl>
    <w:lvl w:ilvl="8" w:tplc="3D40116E">
      <w:start w:val="1"/>
      <w:numFmt w:val="bullet"/>
      <w:lvlText w:val=""/>
      <w:lvlJc w:val="left"/>
      <w:pPr>
        <w:ind w:left="7188" w:hanging="360"/>
      </w:pPr>
      <w:rPr>
        <w:rFonts w:ascii="Wingdings" w:hAnsi="Wingdings"/>
      </w:rPr>
    </w:lvl>
  </w:abstractNum>
  <w:abstractNum w:abstractNumId="26" w15:restartNumberingAfterBreak="0">
    <w:nsid w:val="67242D73"/>
    <w:multiLevelType w:val="hybridMultilevel"/>
    <w:tmpl w:val="B260BA26"/>
    <w:lvl w:ilvl="0" w:tplc="EA902C00">
      <w:numFmt w:val="bullet"/>
      <w:lvlText w:val="-"/>
      <w:lvlJc w:val="left"/>
      <w:pPr>
        <w:tabs>
          <w:tab w:val="left" w:pos="2062"/>
        </w:tabs>
        <w:ind w:left="2062" w:hanging="360"/>
      </w:pPr>
      <w:rPr>
        <w:rFonts w:ascii="Times New Roman" w:eastAsia="Times New Roman" w:hAnsi="Times New Roman"/>
      </w:rPr>
    </w:lvl>
    <w:lvl w:ilvl="1" w:tplc="6A7EE9CC">
      <w:start w:val="1"/>
      <w:numFmt w:val="bullet"/>
      <w:lvlText w:val="o"/>
      <w:lvlJc w:val="left"/>
      <w:pPr>
        <w:ind w:left="2432" w:hanging="360"/>
      </w:pPr>
      <w:rPr>
        <w:rFonts w:ascii="Courier New" w:hAnsi="Courier New"/>
      </w:rPr>
    </w:lvl>
    <w:lvl w:ilvl="2" w:tplc="D34A7AF4">
      <w:start w:val="1"/>
      <w:numFmt w:val="bullet"/>
      <w:lvlText w:val=""/>
      <w:lvlJc w:val="left"/>
      <w:pPr>
        <w:ind w:left="3152" w:hanging="360"/>
      </w:pPr>
      <w:rPr>
        <w:rFonts w:ascii="Wingdings" w:hAnsi="Wingdings"/>
      </w:rPr>
    </w:lvl>
    <w:lvl w:ilvl="3" w:tplc="767E529A">
      <w:start w:val="1"/>
      <w:numFmt w:val="bullet"/>
      <w:lvlText w:val=""/>
      <w:lvlJc w:val="left"/>
      <w:pPr>
        <w:ind w:left="3872" w:hanging="360"/>
      </w:pPr>
      <w:rPr>
        <w:rFonts w:ascii="Symbol" w:hAnsi="Symbol"/>
      </w:rPr>
    </w:lvl>
    <w:lvl w:ilvl="4" w:tplc="70B8E762">
      <w:start w:val="1"/>
      <w:numFmt w:val="bullet"/>
      <w:lvlText w:val="o"/>
      <w:lvlJc w:val="left"/>
      <w:pPr>
        <w:ind w:left="4592" w:hanging="360"/>
      </w:pPr>
      <w:rPr>
        <w:rFonts w:ascii="Courier New" w:hAnsi="Courier New"/>
      </w:rPr>
    </w:lvl>
    <w:lvl w:ilvl="5" w:tplc="56BA7484">
      <w:start w:val="1"/>
      <w:numFmt w:val="bullet"/>
      <w:lvlText w:val=""/>
      <w:lvlJc w:val="left"/>
      <w:pPr>
        <w:ind w:left="5312" w:hanging="360"/>
      </w:pPr>
      <w:rPr>
        <w:rFonts w:ascii="Wingdings" w:hAnsi="Wingdings"/>
      </w:rPr>
    </w:lvl>
    <w:lvl w:ilvl="6" w:tplc="4C3E4914">
      <w:start w:val="1"/>
      <w:numFmt w:val="bullet"/>
      <w:lvlText w:val=""/>
      <w:lvlJc w:val="left"/>
      <w:pPr>
        <w:ind w:left="6032" w:hanging="360"/>
      </w:pPr>
      <w:rPr>
        <w:rFonts w:ascii="Symbol" w:hAnsi="Symbol"/>
      </w:rPr>
    </w:lvl>
    <w:lvl w:ilvl="7" w:tplc="FC923984">
      <w:start w:val="1"/>
      <w:numFmt w:val="bullet"/>
      <w:lvlText w:val="o"/>
      <w:lvlJc w:val="left"/>
      <w:pPr>
        <w:ind w:left="6752" w:hanging="360"/>
      </w:pPr>
      <w:rPr>
        <w:rFonts w:ascii="Courier New" w:hAnsi="Courier New"/>
      </w:rPr>
    </w:lvl>
    <w:lvl w:ilvl="8" w:tplc="DB002582">
      <w:start w:val="1"/>
      <w:numFmt w:val="bullet"/>
      <w:lvlText w:val=""/>
      <w:lvlJc w:val="left"/>
      <w:pPr>
        <w:ind w:left="7472" w:hanging="360"/>
      </w:pPr>
      <w:rPr>
        <w:rFonts w:ascii="Wingdings" w:hAnsi="Wingdings"/>
      </w:rPr>
    </w:lvl>
  </w:abstractNum>
  <w:abstractNum w:abstractNumId="27" w15:restartNumberingAfterBreak="0">
    <w:nsid w:val="687F1FB5"/>
    <w:multiLevelType w:val="hybridMultilevel"/>
    <w:tmpl w:val="3140F280"/>
    <w:lvl w:ilvl="0" w:tplc="B3F0A1D6">
      <w:start w:val="1"/>
      <w:numFmt w:val="bullet"/>
      <w:lvlText w:val=""/>
      <w:lvlJc w:val="left"/>
      <w:pPr>
        <w:tabs>
          <w:tab w:val="left" w:pos="720"/>
        </w:tabs>
        <w:ind w:left="720" w:hanging="360"/>
      </w:pPr>
      <w:rPr>
        <w:rFonts w:ascii="Symbol" w:hAnsi="Symbol"/>
        <w:sz w:val="20"/>
      </w:rPr>
    </w:lvl>
    <w:lvl w:ilvl="1" w:tplc="2F645D30">
      <w:start w:val="1"/>
      <w:numFmt w:val="bullet"/>
      <w:lvlText w:val="o"/>
      <w:lvlJc w:val="left"/>
      <w:pPr>
        <w:tabs>
          <w:tab w:val="left" w:pos="1440"/>
        </w:tabs>
        <w:ind w:left="1440" w:hanging="360"/>
      </w:pPr>
      <w:rPr>
        <w:rFonts w:ascii="Courier New" w:hAnsi="Courier New"/>
        <w:sz w:val="20"/>
      </w:rPr>
    </w:lvl>
    <w:lvl w:ilvl="2" w:tplc="5CFA47D4">
      <w:start w:val="1"/>
      <w:numFmt w:val="bullet"/>
      <w:lvlText w:val=""/>
      <w:lvlJc w:val="left"/>
      <w:pPr>
        <w:tabs>
          <w:tab w:val="left" w:pos="2160"/>
        </w:tabs>
        <w:ind w:left="2160" w:hanging="360"/>
      </w:pPr>
      <w:rPr>
        <w:rFonts w:ascii="Wingdings" w:hAnsi="Wingdings"/>
        <w:sz w:val="20"/>
      </w:rPr>
    </w:lvl>
    <w:lvl w:ilvl="3" w:tplc="EA44D606">
      <w:start w:val="1"/>
      <w:numFmt w:val="bullet"/>
      <w:lvlText w:val=""/>
      <w:lvlJc w:val="left"/>
      <w:pPr>
        <w:tabs>
          <w:tab w:val="left" w:pos="2880"/>
        </w:tabs>
        <w:ind w:left="2880" w:hanging="360"/>
      </w:pPr>
      <w:rPr>
        <w:rFonts w:ascii="Wingdings" w:hAnsi="Wingdings"/>
        <w:sz w:val="20"/>
      </w:rPr>
    </w:lvl>
    <w:lvl w:ilvl="4" w:tplc="2EB65C5C">
      <w:start w:val="1"/>
      <w:numFmt w:val="bullet"/>
      <w:lvlText w:val=""/>
      <w:lvlJc w:val="left"/>
      <w:pPr>
        <w:tabs>
          <w:tab w:val="left" w:pos="3600"/>
        </w:tabs>
        <w:ind w:left="3600" w:hanging="360"/>
      </w:pPr>
      <w:rPr>
        <w:rFonts w:ascii="Wingdings" w:hAnsi="Wingdings"/>
        <w:sz w:val="20"/>
      </w:rPr>
    </w:lvl>
    <w:lvl w:ilvl="5" w:tplc="984E5EA0">
      <w:start w:val="1"/>
      <w:numFmt w:val="bullet"/>
      <w:lvlText w:val=""/>
      <w:lvlJc w:val="left"/>
      <w:pPr>
        <w:tabs>
          <w:tab w:val="left" w:pos="4320"/>
        </w:tabs>
        <w:ind w:left="4320" w:hanging="360"/>
      </w:pPr>
      <w:rPr>
        <w:rFonts w:ascii="Wingdings" w:hAnsi="Wingdings"/>
        <w:sz w:val="20"/>
      </w:rPr>
    </w:lvl>
    <w:lvl w:ilvl="6" w:tplc="873A2A68">
      <w:start w:val="1"/>
      <w:numFmt w:val="bullet"/>
      <w:lvlText w:val=""/>
      <w:lvlJc w:val="left"/>
      <w:pPr>
        <w:tabs>
          <w:tab w:val="left" w:pos="5040"/>
        </w:tabs>
        <w:ind w:left="5040" w:hanging="360"/>
      </w:pPr>
      <w:rPr>
        <w:rFonts w:ascii="Wingdings" w:hAnsi="Wingdings"/>
        <w:sz w:val="20"/>
      </w:rPr>
    </w:lvl>
    <w:lvl w:ilvl="7" w:tplc="368E53F6">
      <w:start w:val="1"/>
      <w:numFmt w:val="bullet"/>
      <w:lvlText w:val=""/>
      <w:lvlJc w:val="left"/>
      <w:pPr>
        <w:tabs>
          <w:tab w:val="left" w:pos="5760"/>
        </w:tabs>
        <w:ind w:left="5760" w:hanging="360"/>
      </w:pPr>
      <w:rPr>
        <w:rFonts w:ascii="Wingdings" w:hAnsi="Wingdings"/>
        <w:sz w:val="20"/>
      </w:rPr>
    </w:lvl>
    <w:lvl w:ilvl="8" w:tplc="95C88690">
      <w:start w:val="1"/>
      <w:numFmt w:val="bullet"/>
      <w:lvlText w:val=""/>
      <w:lvlJc w:val="left"/>
      <w:pPr>
        <w:tabs>
          <w:tab w:val="left" w:pos="6480"/>
        </w:tabs>
        <w:ind w:left="6480" w:hanging="360"/>
      </w:pPr>
      <w:rPr>
        <w:rFonts w:ascii="Wingdings" w:hAnsi="Wingdings"/>
        <w:sz w:val="20"/>
      </w:rPr>
    </w:lvl>
  </w:abstractNum>
  <w:abstractNum w:abstractNumId="28" w15:restartNumberingAfterBreak="0">
    <w:nsid w:val="6A7138B3"/>
    <w:multiLevelType w:val="hybridMultilevel"/>
    <w:tmpl w:val="E8DCDCBA"/>
    <w:lvl w:ilvl="0" w:tplc="893AEFA0">
      <w:numFmt w:val="bullet"/>
      <w:lvlText w:val="-"/>
      <w:lvlJc w:val="left"/>
      <w:pPr>
        <w:tabs>
          <w:tab w:val="left" w:pos="360"/>
        </w:tabs>
        <w:ind w:left="360" w:hanging="360"/>
      </w:pPr>
    </w:lvl>
    <w:lvl w:ilvl="1" w:tplc="57B06838">
      <w:start w:val="1"/>
      <w:numFmt w:val="bullet"/>
      <w:lvlText w:val="o"/>
      <w:lvlJc w:val="left"/>
      <w:pPr>
        <w:ind w:left="1440" w:hanging="360"/>
      </w:pPr>
      <w:rPr>
        <w:rFonts w:ascii="Courier New" w:eastAsia="Courier New" w:hAnsi="Courier New" w:cs="Courier New" w:hint="default"/>
      </w:rPr>
    </w:lvl>
    <w:lvl w:ilvl="2" w:tplc="89A876D4">
      <w:start w:val="1"/>
      <w:numFmt w:val="bullet"/>
      <w:lvlText w:val="§"/>
      <w:lvlJc w:val="left"/>
      <w:pPr>
        <w:ind w:left="2160" w:hanging="360"/>
      </w:pPr>
      <w:rPr>
        <w:rFonts w:ascii="Wingdings" w:eastAsia="Wingdings" w:hAnsi="Wingdings" w:cs="Wingdings" w:hint="default"/>
      </w:rPr>
    </w:lvl>
    <w:lvl w:ilvl="3" w:tplc="0E98235C">
      <w:start w:val="1"/>
      <w:numFmt w:val="bullet"/>
      <w:lvlText w:val="·"/>
      <w:lvlJc w:val="left"/>
      <w:pPr>
        <w:ind w:left="2880" w:hanging="360"/>
      </w:pPr>
      <w:rPr>
        <w:rFonts w:ascii="Symbol" w:eastAsia="Symbol" w:hAnsi="Symbol" w:cs="Symbol" w:hint="default"/>
      </w:rPr>
    </w:lvl>
    <w:lvl w:ilvl="4" w:tplc="C5061268">
      <w:start w:val="1"/>
      <w:numFmt w:val="bullet"/>
      <w:lvlText w:val="o"/>
      <w:lvlJc w:val="left"/>
      <w:pPr>
        <w:ind w:left="3600" w:hanging="360"/>
      </w:pPr>
      <w:rPr>
        <w:rFonts w:ascii="Courier New" w:eastAsia="Courier New" w:hAnsi="Courier New" w:cs="Courier New" w:hint="default"/>
      </w:rPr>
    </w:lvl>
    <w:lvl w:ilvl="5" w:tplc="A3CC3EA2">
      <w:start w:val="1"/>
      <w:numFmt w:val="bullet"/>
      <w:lvlText w:val="§"/>
      <w:lvlJc w:val="left"/>
      <w:pPr>
        <w:ind w:left="4320" w:hanging="360"/>
      </w:pPr>
      <w:rPr>
        <w:rFonts w:ascii="Wingdings" w:eastAsia="Wingdings" w:hAnsi="Wingdings" w:cs="Wingdings" w:hint="default"/>
      </w:rPr>
    </w:lvl>
    <w:lvl w:ilvl="6" w:tplc="3968BB06">
      <w:start w:val="1"/>
      <w:numFmt w:val="bullet"/>
      <w:lvlText w:val="·"/>
      <w:lvlJc w:val="left"/>
      <w:pPr>
        <w:ind w:left="5040" w:hanging="360"/>
      </w:pPr>
      <w:rPr>
        <w:rFonts w:ascii="Symbol" w:eastAsia="Symbol" w:hAnsi="Symbol" w:cs="Symbol" w:hint="default"/>
      </w:rPr>
    </w:lvl>
    <w:lvl w:ilvl="7" w:tplc="443E928C">
      <w:start w:val="1"/>
      <w:numFmt w:val="bullet"/>
      <w:lvlText w:val="o"/>
      <w:lvlJc w:val="left"/>
      <w:pPr>
        <w:ind w:left="5760" w:hanging="360"/>
      </w:pPr>
      <w:rPr>
        <w:rFonts w:ascii="Courier New" w:eastAsia="Courier New" w:hAnsi="Courier New" w:cs="Courier New" w:hint="default"/>
      </w:rPr>
    </w:lvl>
    <w:lvl w:ilvl="8" w:tplc="6C4C2920">
      <w:start w:val="1"/>
      <w:numFmt w:val="bullet"/>
      <w:lvlText w:val="§"/>
      <w:lvlJc w:val="left"/>
      <w:pPr>
        <w:ind w:left="6480" w:hanging="360"/>
      </w:pPr>
      <w:rPr>
        <w:rFonts w:ascii="Wingdings" w:eastAsia="Wingdings" w:hAnsi="Wingdings" w:cs="Wingdings" w:hint="default"/>
      </w:rPr>
    </w:lvl>
  </w:abstractNum>
  <w:abstractNum w:abstractNumId="29" w15:restartNumberingAfterBreak="0">
    <w:nsid w:val="6C123189"/>
    <w:multiLevelType w:val="hybridMultilevel"/>
    <w:tmpl w:val="016A89C0"/>
    <w:lvl w:ilvl="0" w:tplc="2EB42A98">
      <w:numFmt w:val="bullet"/>
      <w:lvlText w:val="-"/>
      <w:lvlJc w:val="left"/>
      <w:pPr>
        <w:tabs>
          <w:tab w:val="left" w:pos="1425"/>
        </w:tabs>
        <w:ind w:left="1425" w:hanging="360"/>
      </w:pPr>
      <w:rPr>
        <w:rFonts w:ascii="Times New Roman" w:eastAsia="Times New Roman" w:hAnsi="Times New Roman"/>
      </w:rPr>
    </w:lvl>
    <w:lvl w:ilvl="1" w:tplc="5CB4C3A2">
      <w:start w:val="1"/>
      <w:numFmt w:val="bullet"/>
      <w:lvlText w:val="o"/>
      <w:lvlJc w:val="left"/>
      <w:pPr>
        <w:tabs>
          <w:tab w:val="left" w:pos="2145"/>
        </w:tabs>
        <w:ind w:left="2145" w:hanging="360"/>
      </w:pPr>
      <w:rPr>
        <w:rFonts w:ascii="Courier New" w:hAnsi="Courier New"/>
      </w:rPr>
    </w:lvl>
    <w:lvl w:ilvl="2" w:tplc="966C1950">
      <w:start w:val="1"/>
      <w:numFmt w:val="bullet"/>
      <w:lvlText w:val=""/>
      <w:lvlJc w:val="left"/>
      <w:pPr>
        <w:tabs>
          <w:tab w:val="left" w:pos="2865"/>
        </w:tabs>
        <w:ind w:left="2865" w:hanging="360"/>
      </w:pPr>
      <w:rPr>
        <w:rFonts w:ascii="Wingdings" w:hAnsi="Wingdings"/>
      </w:rPr>
    </w:lvl>
    <w:lvl w:ilvl="3" w:tplc="954ADF3A">
      <w:start w:val="1"/>
      <w:numFmt w:val="bullet"/>
      <w:lvlText w:val=""/>
      <w:lvlJc w:val="left"/>
      <w:pPr>
        <w:tabs>
          <w:tab w:val="left" w:pos="3585"/>
        </w:tabs>
        <w:ind w:left="3585" w:hanging="360"/>
      </w:pPr>
      <w:rPr>
        <w:rFonts w:ascii="Symbol" w:hAnsi="Symbol"/>
      </w:rPr>
    </w:lvl>
    <w:lvl w:ilvl="4" w:tplc="43847F50">
      <w:start w:val="1"/>
      <w:numFmt w:val="bullet"/>
      <w:lvlText w:val="o"/>
      <w:lvlJc w:val="left"/>
      <w:pPr>
        <w:tabs>
          <w:tab w:val="left" w:pos="4305"/>
        </w:tabs>
        <w:ind w:left="4305" w:hanging="360"/>
      </w:pPr>
      <w:rPr>
        <w:rFonts w:ascii="Courier New" w:hAnsi="Courier New"/>
      </w:rPr>
    </w:lvl>
    <w:lvl w:ilvl="5" w:tplc="A714242E">
      <w:start w:val="1"/>
      <w:numFmt w:val="bullet"/>
      <w:lvlText w:val=""/>
      <w:lvlJc w:val="left"/>
      <w:pPr>
        <w:tabs>
          <w:tab w:val="left" w:pos="5025"/>
        </w:tabs>
        <w:ind w:left="5025" w:hanging="360"/>
      </w:pPr>
      <w:rPr>
        <w:rFonts w:ascii="Wingdings" w:hAnsi="Wingdings"/>
      </w:rPr>
    </w:lvl>
    <w:lvl w:ilvl="6" w:tplc="5B38E106">
      <w:start w:val="1"/>
      <w:numFmt w:val="bullet"/>
      <w:lvlText w:val=""/>
      <w:lvlJc w:val="left"/>
      <w:pPr>
        <w:tabs>
          <w:tab w:val="left" w:pos="5745"/>
        </w:tabs>
        <w:ind w:left="5745" w:hanging="360"/>
      </w:pPr>
      <w:rPr>
        <w:rFonts w:ascii="Symbol" w:hAnsi="Symbol"/>
      </w:rPr>
    </w:lvl>
    <w:lvl w:ilvl="7" w:tplc="33D24FE4">
      <w:start w:val="1"/>
      <w:numFmt w:val="bullet"/>
      <w:lvlText w:val="o"/>
      <w:lvlJc w:val="left"/>
      <w:pPr>
        <w:tabs>
          <w:tab w:val="left" w:pos="6465"/>
        </w:tabs>
        <w:ind w:left="6465" w:hanging="360"/>
      </w:pPr>
      <w:rPr>
        <w:rFonts w:ascii="Courier New" w:hAnsi="Courier New"/>
      </w:rPr>
    </w:lvl>
    <w:lvl w:ilvl="8" w:tplc="409E72A0">
      <w:start w:val="1"/>
      <w:numFmt w:val="bullet"/>
      <w:lvlText w:val=""/>
      <w:lvlJc w:val="left"/>
      <w:pPr>
        <w:tabs>
          <w:tab w:val="left" w:pos="7185"/>
        </w:tabs>
        <w:ind w:left="7185" w:hanging="360"/>
      </w:pPr>
      <w:rPr>
        <w:rFonts w:ascii="Wingdings" w:hAnsi="Wingdings"/>
      </w:rPr>
    </w:lvl>
  </w:abstractNum>
  <w:abstractNum w:abstractNumId="30" w15:restartNumberingAfterBreak="0">
    <w:nsid w:val="6E3B0C01"/>
    <w:multiLevelType w:val="hybridMultilevel"/>
    <w:tmpl w:val="73227EA2"/>
    <w:lvl w:ilvl="0" w:tplc="8F8C926A">
      <w:numFmt w:val="bullet"/>
      <w:lvlText w:val="-"/>
      <w:lvlJc w:val="left"/>
      <w:pPr>
        <w:tabs>
          <w:tab w:val="left" w:pos="2062"/>
        </w:tabs>
        <w:ind w:left="2062" w:hanging="360"/>
      </w:pPr>
      <w:rPr>
        <w:rFonts w:ascii="Times New Roman" w:eastAsia="Times New Roman" w:hAnsi="Times New Roman"/>
      </w:rPr>
    </w:lvl>
    <w:lvl w:ilvl="1" w:tplc="8034BB56">
      <w:start w:val="1"/>
      <w:numFmt w:val="bullet"/>
      <w:lvlText w:val="o"/>
      <w:lvlJc w:val="left"/>
      <w:pPr>
        <w:ind w:left="2432" w:hanging="360"/>
      </w:pPr>
      <w:rPr>
        <w:rFonts w:ascii="Courier New" w:hAnsi="Courier New"/>
      </w:rPr>
    </w:lvl>
    <w:lvl w:ilvl="2" w:tplc="71F06A92">
      <w:start w:val="1"/>
      <w:numFmt w:val="bullet"/>
      <w:lvlText w:val=""/>
      <w:lvlJc w:val="left"/>
      <w:pPr>
        <w:ind w:left="3152" w:hanging="360"/>
      </w:pPr>
      <w:rPr>
        <w:rFonts w:ascii="Wingdings" w:hAnsi="Wingdings"/>
      </w:rPr>
    </w:lvl>
    <w:lvl w:ilvl="3" w:tplc="F708A84E">
      <w:start w:val="1"/>
      <w:numFmt w:val="bullet"/>
      <w:lvlText w:val=""/>
      <w:lvlJc w:val="left"/>
      <w:pPr>
        <w:ind w:left="3872" w:hanging="360"/>
      </w:pPr>
      <w:rPr>
        <w:rFonts w:ascii="Symbol" w:hAnsi="Symbol"/>
      </w:rPr>
    </w:lvl>
    <w:lvl w:ilvl="4" w:tplc="6B1A1B7C">
      <w:start w:val="1"/>
      <w:numFmt w:val="bullet"/>
      <w:lvlText w:val="o"/>
      <w:lvlJc w:val="left"/>
      <w:pPr>
        <w:ind w:left="4592" w:hanging="360"/>
      </w:pPr>
      <w:rPr>
        <w:rFonts w:ascii="Courier New" w:hAnsi="Courier New"/>
      </w:rPr>
    </w:lvl>
    <w:lvl w:ilvl="5" w:tplc="CD20046A">
      <w:start w:val="1"/>
      <w:numFmt w:val="bullet"/>
      <w:lvlText w:val=""/>
      <w:lvlJc w:val="left"/>
      <w:pPr>
        <w:ind w:left="5312" w:hanging="360"/>
      </w:pPr>
      <w:rPr>
        <w:rFonts w:ascii="Wingdings" w:hAnsi="Wingdings"/>
      </w:rPr>
    </w:lvl>
    <w:lvl w:ilvl="6" w:tplc="BE2AF52E">
      <w:start w:val="1"/>
      <w:numFmt w:val="bullet"/>
      <w:lvlText w:val=""/>
      <w:lvlJc w:val="left"/>
      <w:pPr>
        <w:ind w:left="6032" w:hanging="360"/>
      </w:pPr>
      <w:rPr>
        <w:rFonts w:ascii="Symbol" w:hAnsi="Symbol"/>
      </w:rPr>
    </w:lvl>
    <w:lvl w:ilvl="7" w:tplc="7458D850">
      <w:start w:val="1"/>
      <w:numFmt w:val="bullet"/>
      <w:lvlText w:val="o"/>
      <w:lvlJc w:val="left"/>
      <w:pPr>
        <w:ind w:left="6752" w:hanging="360"/>
      </w:pPr>
      <w:rPr>
        <w:rFonts w:ascii="Courier New" w:hAnsi="Courier New"/>
      </w:rPr>
    </w:lvl>
    <w:lvl w:ilvl="8" w:tplc="0AF80AFC">
      <w:start w:val="1"/>
      <w:numFmt w:val="bullet"/>
      <w:lvlText w:val=""/>
      <w:lvlJc w:val="left"/>
      <w:pPr>
        <w:ind w:left="7472" w:hanging="360"/>
      </w:pPr>
      <w:rPr>
        <w:rFonts w:ascii="Wingdings" w:hAnsi="Wingdings"/>
      </w:rPr>
    </w:lvl>
  </w:abstractNum>
  <w:abstractNum w:abstractNumId="31" w15:restartNumberingAfterBreak="0">
    <w:nsid w:val="76D33F5C"/>
    <w:multiLevelType w:val="hybridMultilevel"/>
    <w:tmpl w:val="B590D384"/>
    <w:lvl w:ilvl="0" w:tplc="1026E74E">
      <w:start w:val="1"/>
      <w:numFmt w:val="bullet"/>
      <w:lvlText w:val=""/>
      <w:lvlJc w:val="left"/>
      <w:pPr>
        <w:ind w:left="1428" w:hanging="360"/>
      </w:pPr>
      <w:rPr>
        <w:rFonts w:ascii="Symbol" w:hAnsi="Symbol"/>
      </w:rPr>
    </w:lvl>
    <w:lvl w:ilvl="1" w:tplc="3936527C">
      <w:start w:val="1"/>
      <w:numFmt w:val="bullet"/>
      <w:lvlText w:val="o"/>
      <w:lvlJc w:val="left"/>
      <w:pPr>
        <w:ind w:left="2148" w:hanging="360"/>
      </w:pPr>
      <w:rPr>
        <w:rFonts w:ascii="Courier New" w:hAnsi="Courier New"/>
      </w:rPr>
    </w:lvl>
    <w:lvl w:ilvl="2" w:tplc="DBF2845E">
      <w:start w:val="1"/>
      <w:numFmt w:val="bullet"/>
      <w:lvlText w:val=""/>
      <w:lvlJc w:val="left"/>
      <w:pPr>
        <w:ind w:left="2868" w:hanging="360"/>
      </w:pPr>
      <w:rPr>
        <w:rFonts w:ascii="Wingdings" w:hAnsi="Wingdings"/>
      </w:rPr>
    </w:lvl>
    <w:lvl w:ilvl="3" w:tplc="B2D05BE6">
      <w:start w:val="1"/>
      <w:numFmt w:val="bullet"/>
      <w:lvlText w:val=""/>
      <w:lvlJc w:val="left"/>
      <w:pPr>
        <w:ind w:left="3588" w:hanging="360"/>
      </w:pPr>
      <w:rPr>
        <w:rFonts w:ascii="Symbol" w:hAnsi="Symbol"/>
      </w:rPr>
    </w:lvl>
    <w:lvl w:ilvl="4" w:tplc="0E2C186C">
      <w:start w:val="1"/>
      <w:numFmt w:val="bullet"/>
      <w:lvlText w:val="o"/>
      <w:lvlJc w:val="left"/>
      <w:pPr>
        <w:ind w:left="4308" w:hanging="360"/>
      </w:pPr>
      <w:rPr>
        <w:rFonts w:ascii="Courier New" w:hAnsi="Courier New"/>
      </w:rPr>
    </w:lvl>
    <w:lvl w:ilvl="5" w:tplc="3C0C232E">
      <w:start w:val="1"/>
      <w:numFmt w:val="bullet"/>
      <w:lvlText w:val=""/>
      <w:lvlJc w:val="left"/>
      <w:pPr>
        <w:ind w:left="5028" w:hanging="360"/>
      </w:pPr>
      <w:rPr>
        <w:rFonts w:ascii="Wingdings" w:hAnsi="Wingdings"/>
      </w:rPr>
    </w:lvl>
    <w:lvl w:ilvl="6" w:tplc="FD7E6586">
      <w:start w:val="1"/>
      <w:numFmt w:val="bullet"/>
      <w:lvlText w:val=""/>
      <w:lvlJc w:val="left"/>
      <w:pPr>
        <w:ind w:left="5748" w:hanging="360"/>
      </w:pPr>
      <w:rPr>
        <w:rFonts w:ascii="Symbol" w:hAnsi="Symbol"/>
      </w:rPr>
    </w:lvl>
    <w:lvl w:ilvl="7" w:tplc="39D6174C">
      <w:start w:val="1"/>
      <w:numFmt w:val="bullet"/>
      <w:lvlText w:val="o"/>
      <w:lvlJc w:val="left"/>
      <w:pPr>
        <w:ind w:left="6468" w:hanging="360"/>
      </w:pPr>
      <w:rPr>
        <w:rFonts w:ascii="Courier New" w:hAnsi="Courier New"/>
      </w:rPr>
    </w:lvl>
    <w:lvl w:ilvl="8" w:tplc="163C461E">
      <w:start w:val="1"/>
      <w:numFmt w:val="bullet"/>
      <w:lvlText w:val=""/>
      <w:lvlJc w:val="left"/>
      <w:pPr>
        <w:ind w:left="7188" w:hanging="360"/>
      </w:pPr>
      <w:rPr>
        <w:rFonts w:ascii="Wingdings" w:hAnsi="Wingdings"/>
      </w:rPr>
    </w:lvl>
  </w:abstractNum>
  <w:abstractNum w:abstractNumId="32" w15:restartNumberingAfterBreak="0">
    <w:nsid w:val="78731FA4"/>
    <w:multiLevelType w:val="hybridMultilevel"/>
    <w:tmpl w:val="21BEF2B2"/>
    <w:lvl w:ilvl="0" w:tplc="5426944E">
      <w:start w:val="2"/>
      <w:numFmt w:val="bullet"/>
      <w:lvlText w:val="-"/>
      <w:lvlJc w:val="left"/>
      <w:pPr>
        <w:tabs>
          <w:tab w:val="left" w:pos="1281"/>
        </w:tabs>
        <w:ind w:left="1281" w:hanging="855"/>
      </w:pPr>
      <w:rPr>
        <w:rFonts w:ascii="Times New Roman" w:eastAsia="Times New Roman" w:hAnsi="Times New Roman"/>
      </w:rPr>
    </w:lvl>
    <w:lvl w:ilvl="1" w:tplc="F1E45814">
      <w:start w:val="1"/>
      <w:numFmt w:val="bullet"/>
      <w:lvlText w:val="o"/>
      <w:lvlJc w:val="left"/>
      <w:pPr>
        <w:tabs>
          <w:tab w:val="left" w:pos="1647"/>
        </w:tabs>
        <w:ind w:left="1647" w:hanging="360"/>
      </w:pPr>
      <w:rPr>
        <w:rFonts w:ascii="Courier New" w:hAnsi="Courier New"/>
      </w:rPr>
    </w:lvl>
    <w:lvl w:ilvl="2" w:tplc="4BCEA6CA">
      <w:start w:val="1"/>
      <w:numFmt w:val="bullet"/>
      <w:lvlText w:val=""/>
      <w:lvlJc w:val="left"/>
      <w:pPr>
        <w:tabs>
          <w:tab w:val="left" w:pos="2367"/>
        </w:tabs>
        <w:ind w:left="2367" w:hanging="360"/>
      </w:pPr>
      <w:rPr>
        <w:rFonts w:ascii="Wingdings" w:hAnsi="Wingdings"/>
      </w:rPr>
    </w:lvl>
    <w:lvl w:ilvl="3" w:tplc="17D4A64A">
      <w:start w:val="1"/>
      <w:numFmt w:val="bullet"/>
      <w:lvlText w:val=""/>
      <w:lvlJc w:val="left"/>
      <w:pPr>
        <w:tabs>
          <w:tab w:val="left" w:pos="3087"/>
        </w:tabs>
        <w:ind w:left="3087" w:hanging="360"/>
      </w:pPr>
      <w:rPr>
        <w:rFonts w:ascii="Symbol" w:hAnsi="Symbol"/>
      </w:rPr>
    </w:lvl>
    <w:lvl w:ilvl="4" w:tplc="E9DC5D12">
      <w:start w:val="1"/>
      <w:numFmt w:val="bullet"/>
      <w:lvlText w:val="o"/>
      <w:lvlJc w:val="left"/>
      <w:pPr>
        <w:tabs>
          <w:tab w:val="left" w:pos="3807"/>
        </w:tabs>
        <w:ind w:left="3807" w:hanging="360"/>
      </w:pPr>
      <w:rPr>
        <w:rFonts w:ascii="Courier New" w:hAnsi="Courier New"/>
      </w:rPr>
    </w:lvl>
    <w:lvl w:ilvl="5" w:tplc="06B222F8">
      <w:start w:val="1"/>
      <w:numFmt w:val="bullet"/>
      <w:lvlText w:val=""/>
      <w:lvlJc w:val="left"/>
      <w:pPr>
        <w:tabs>
          <w:tab w:val="left" w:pos="4527"/>
        </w:tabs>
        <w:ind w:left="4527" w:hanging="360"/>
      </w:pPr>
      <w:rPr>
        <w:rFonts w:ascii="Wingdings" w:hAnsi="Wingdings"/>
      </w:rPr>
    </w:lvl>
    <w:lvl w:ilvl="6" w:tplc="D09ECCD0">
      <w:start w:val="1"/>
      <w:numFmt w:val="bullet"/>
      <w:lvlText w:val=""/>
      <w:lvlJc w:val="left"/>
      <w:pPr>
        <w:tabs>
          <w:tab w:val="left" w:pos="5247"/>
        </w:tabs>
        <w:ind w:left="5247" w:hanging="360"/>
      </w:pPr>
      <w:rPr>
        <w:rFonts w:ascii="Symbol" w:hAnsi="Symbol"/>
      </w:rPr>
    </w:lvl>
    <w:lvl w:ilvl="7" w:tplc="03B21804">
      <w:start w:val="1"/>
      <w:numFmt w:val="bullet"/>
      <w:lvlText w:val="o"/>
      <w:lvlJc w:val="left"/>
      <w:pPr>
        <w:tabs>
          <w:tab w:val="left" w:pos="5967"/>
        </w:tabs>
        <w:ind w:left="5967" w:hanging="360"/>
      </w:pPr>
      <w:rPr>
        <w:rFonts w:ascii="Courier New" w:hAnsi="Courier New"/>
      </w:rPr>
    </w:lvl>
    <w:lvl w:ilvl="8" w:tplc="9B3E2ED6">
      <w:start w:val="1"/>
      <w:numFmt w:val="bullet"/>
      <w:lvlText w:val=""/>
      <w:lvlJc w:val="left"/>
      <w:pPr>
        <w:tabs>
          <w:tab w:val="left" w:pos="6687"/>
        </w:tabs>
        <w:ind w:left="6687" w:hanging="360"/>
      </w:pPr>
      <w:rPr>
        <w:rFonts w:ascii="Wingdings" w:hAnsi="Wingdings"/>
      </w:rPr>
    </w:lvl>
  </w:abstractNum>
  <w:abstractNum w:abstractNumId="33" w15:restartNumberingAfterBreak="0">
    <w:nsid w:val="788557D9"/>
    <w:multiLevelType w:val="hybridMultilevel"/>
    <w:tmpl w:val="D1A41D74"/>
    <w:lvl w:ilvl="0" w:tplc="3BC8E484">
      <w:numFmt w:val="bullet"/>
      <w:lvlText w:val="-"/>
      <w:lvlJc w:val="left"/>
      <w:pPr>
        <w:ind w:left="720" w:hanging="360"/>
      </w:pPr>
      <w:rPr>
        <w:rFonts w:ascii="Times New Roman" w:eastAsia="Times New Roman" w:hAnsi="Times New Roman"/>
      </w:rPr>
    </w:lvl>
    <w:lvl w:ilvl="1" w:tplc="36EED52C">
      <w:start w:val="1"/>
      <w:numFmt w:val="bullet"/>
      <w:lvlText w:val="o"/>
      <w:lvlJc w:val="left"/>
      <w:pPr>
        <w:ind w:left="1440" w:hanging="360"/>
      </w:pPr>
      <w:rPr>
        <w:rFonts w:ascii="Courier New" w:hAnsi="Courier New"/>
      </w:rPr>
    </w:lvl>
    <w:lvl w:ilvl="2" w:tplc="715065AC">
      <w:start w:val="1"/>
      <w:numFmt w:val="bullet"/>
      <w:lvlText w:val=""/>
      <w:lvlJc w:val="left"/>
      <w:pPr>
        <w:ind w:left="2160" w:hanging="360"/>
      </w:pPr>
      <w:rPr>
        <w:rFonts w:ascii="Wingdings" w:hAnsi="Wingdings"/>
      </w:rPr>
    </w:lvl>
    <w:lvl w:ilvl="3" w:tplc="F13AC79C">
      <w:start w:val="1"/>
      <w:numFmt w:val="bullet"/>
      <w:lvlText w:val=""/>
      <w:lvlJc w:val="left"/>
      <w:pPr>
        <w:ind w:left="2880" w:hanging="360"/>
      </w:pPr>
      <w:rPr>
        <w:rFonts w:ascii="Symbol" w:hAnsi="Symbol"/>
      </w:rPr>
    </w:lvl>
    <w:lvl w:ilvl="4" w:tplc="3D5202F0">
      <w:start w:val="1"/>
      <w:numFmt w:val="bullet"/>
      <w:lvlText w:val="o"/>
      <w:lvlJc w:val="left"/>
      <w:pPr>
        <w:ind w:left="3600" w:hanging="360"/>
      </w:pPr>
      <w:rPr>
        <w:rFonts w:ascii="Courier New" w:hAnsi="Courier New"/>
      </w:rPr>
    </w:lvl>
    <w:lvl w:ilvl="5" w:tplc="F0CE8DF2">
      <w:start w:val="1"/>
      <w:numFmt w:val="bullet"/>
      <w:lvlText w:val=""/>
      <w:lvlJc w:val="left"/>
      <w:pPr>
        <w:ind w:left="4320" w:hanging="360"/>
      </w:pPr>
      <w:rPr>
        <w:rFonts w:ascii="Wingdings" w:hAnsi="Wingdings"/>
      </w:rPr>
    </w:lvl>
    <w:lvl w:ilvl="6" w:tplc="0FB4B754">
      <w:start w:val="1"/>
      <w:numFmt w:val="bullet"/>
      <w:lvlText w:val=""/>
      <w:lvlJc w:val="left"/>
      <w:pPr>
        <w:ind w:left="5040" w:hanging="360"/>
      </w:pPr>
      <w:rPr>
        <w:rFonts w:ascii="Symbol" w:hAnsi="Symbol"/>
      </w:rPr>
    </w:lvl>
    <w:lvl w:ilvl="7" w:tplc="8F649058">
      <w:start w:val="1"/>
      <w:numFmt w:val="bullet"/>
      <w:lvlText w:val="o"/>
      <w:lvlJc w:val="left"/>
      <w:pPr>
        <w:ind w:left="5760" w:hanging="360"/>
      </w:pPr>
      <w:rPr>
        <w:rFonts w:ascii="Courier New" w:hAnsi="Courier New"/>
      </w:rPr>
    </w:lvl>
    <w:lvl w:ilvl="8" w:tplc="151AEAE4">
      <w:start w:val="1"/>
      <w:numFmt w:val="bullet"/>
      <w:lvlText w:val=""/>
      <w:lvlJc w:val="left"/>
      <w:pPr>
        <w:ind w:left="6480" w:hanging="360"/>
      </w:pPr>
      <w:rPr>
        <w:rFonts w:ascii="Wingdings" w:hAnsi="Wingdings"/>
      </w:rPr>
    </w:lvl>
  </w:abstractNum>
  <w:abstractNum w:abstractNumId="34" w15:restartNumberingAfterBreak="0">
    <w:nsid w:val="7A4E46BF"/>
    <w:multiLevelType w:val="hybridMultilevel"/>
    <w:tmpl w:val="B70CEEB6"/>
    <w:lvl w:ilvl="0" w:tplc="3ED0335C">
      <w:numFmt w:val="bullet"/>
      <w:lvlText w:val="-"/>
      <w:lvlJc w:val="left"/>
      <w:pPr>
        <w:ind w:left="720" w:hanging="360"/>
      </w:pPr>
      <w:rPr>
        <w:rFonts w:ascii="Times New Roman" w:eastAsia="Times New Roman" w:hAnsi="Times New Roman"/>
      </w:rPr>
    </w:lvl>
    <w:lvl w:ilvl="1" w:tplc="AD0C414E">
      <w:start w:val="1"/>
      <w:numFmt w:val="bullet"/>
      <w:lvlText w:val="o"/>
      <w:lvlJc w:val="left"/>
      <w:pPr>
        <w:ind w:left="1440" w:hanging="360"/>
      </w:pPr>
      <w:rPr>
        <w:rFonts w:ascii="Courier New" w:hAnsi="Courier New"/>
      </w:rPr>
    </w:lvl>
    <w:lvl w:ilvl="2" w:tplc="C1DE1510">
      <w:start w:val="1"/>
      <w:numFmt w:val="bullet"/>
      <w:lvlText w:val=""/>
      <w:lvlJc w:val="left"/>
      <w:pPr>
        <w:ind w:left="2160" w:hanging="360"/>
      </w:pPr>
      <w:rPr>
        <w:rFonts w:ascii="Wingdings" w:hAnsi="Wingdings"/>
      </w:rPr>
    </w:lvl>
    <w:lvl w:ilvl="3" w:tplc="6286357A">
      <w:start w:val="1"/>
      <w:numFmt w:val="bullet"/>
      <w:lvlText w:val=""/>
      <w:lvlJc w:val="left"/>
      <w:pPr>
        <w:ind w:left="2880" w:hanging="360"/>
      </w:pPr>
      <w:rPr>
        <w:rFonts w:ascii="Symbol" w:hAnsi="Symbol"/>
      </w:rPr>
    </w:lvl>
    <w:lvl w:ilvl="4" w:tplc="F780962C">
      <w:start w:val="1"/>
      <w:numFmt w:val="bullet"/>
      <w:lvlText w:val="o"/>
      <w:lvlJc w:val="left"/>
      <w:pPr>
        <w:ind w:left="3600" w:hanging="360"/>
      </w:pPr>
      <w:rPr>
        <w:rFonts w:ascii="Courier New" w:hAnsi="Courier New"/>
      </w:rPr>
    </w:lvl>
    <w:lvl w:ilvl="5" w:tplc="B5A64EE4">
      <w:start w:val="1"/>
      <w:numFmt w:val="bullet"/>
      <w:lvlText w:val=""/>
      <w:lvlJc w:val="left"/>
      <w:pPr>
        <w:ind w:left="4320" w:hanging="360"/>
      </w:pPr>
      <w:rPr>
        <w:rFonts w:ascii="Wingdings" w:hAnsi="Wingdings"/>
      </w:rPr>
    </w:lvl>
    <w:lvl w:ilvl="6" w:tplc="DF4CF954">
      <w:start w:val="1"/>
      <w:numFmt w:val="bullet"/>
      <w:lvlText w:val=""/>
      <w:lvlJc w:val="left"/>
      <w:pPr>
        <w:ind w:left="5040" w:hanging="360"/>
      </w:pPr>
      <w:rPr>
        <w:rFonts w:ascii="Symbol" w:hAnsi="Symbol"/>
      </w:rPr>
    </w:lvl>
    <w:lvl w:ilvl="7" w:tplc="A63A98F2">
      <w:start w:val="1"/>
      <w:numFmt w:val="bullet"/>
      <w:lvlText w:val="o"/>
      <w:lvlJc w:val="left"/>
      <w:pPr>
        <w:ind w:left="5760" w:hanging="360"/>
      </w:pPr>
      <w:rPr>
        <w:rFonts w:ascii="Courier New" w:hAnsi="Courier New"/>
      </w:rPr>
    </w:lvl>
    <w:lvl w:ilvl="8" w:tplc="252A0C2A">
      <w:start w:val="1"/>
      <w:numFmt w:val="bullet"/>
      <w:lvlText w:val=""/>
      <w:lvlJc w:val="left"/>
      <w:pPr>
        <w:ind w:left="6480" w:hanging="360"/>
      </w:pPr>
      <w:rPr>
        <w:rFonts w:ascii="Wingdings" w:hAnsi="Wingdings"/>
      </w:rPr>
    </w:lvl>
  </w:abstractNum>
  <w:abstractNum w:abstractNumId="35" w15:restartNumberingAfterBreak="0">
    <w:nsid w:val="7B122567"/>
    <w:multiLevelType w:val="hybridMultilevel"/>
    <w:tmpl w:val="57D05B64"/>
    <w:lvl w:ilvl="0" w:tplc="7286FCE8">
      <w:numFmt w:val="bullet"/>
      <w:lvlText w:val="-"/>
      <w:lvlJc w:val="left"/>
      <w:pPr>
        <w:tabs>
          <w:tab w:val="left" w:pos="1211"/>
        </w:tabs>
        <w:ind w:left="1211" w:hanging="360"/>
      </w:pPr>
      <w:rPr>
        <w:rFonts w:ascii="Times New Roman" w:eastAsia="Times New Roman" w:hAnsi="Times New Roman"/>
      </w:rPr>
    </w:lvl>
    <w:lvl w:ilvl="1" w:tplc="D9AC2F98">
      <w:start w:val="1"/>
      <w:numFmt w:val="bullet"/>
      <w:lvlText w:val="o"/>
      <w:lvlJc w:val="left"/>
      <w:pPr>
        <w:tabs>
          <w:tab w:val="left" w:pos="1931"/>
        </w:tabs>
        <w:ind w:left="1931" w:hanging="360"/>
      </w:pPr>
      <w:rPr>
        <w:rFonts w:ascii="Courier New" w:hAnsi="Courier New"/>
      </w:rPr>
    </w:lvl>
    <w:lvl w:ilvl="2" w:tplc="4320AAB2">
      <w:start w:val="1"/>
      <w:numFmt w:val="bullet"/>
      <w:lvlText w:val=""/>
      <w:lvlJc w:val="left"/>
      <w:pPr>
        <w:tabs>
          <w:tab w:val="left" w:pos="2651"/>
        </w:tabs>
        <w:ind w:left="2651" w:hanging="360"/>
      </w:pPr>
      <w:rPr>
        <w:rFonts w:ascii="Wingdings" w:hAnsi="Wingdings"/>
      </w:rPr>
    </w:lvl>
    <w:lvl w:ilvl="3" w:tplc="2126FBAE">
      <w:start w:val="1"/>
      <w:numFmt w:val="bullet"/>
      <w:lvlText w:val=""/>
      <w:lvlJc w:val="left"/>
      <w:pPr>
        <w:tabs>
          <w:tab w:val="left" w:pos="3371"/>
        </w:tabs>
        <w:ind w:left="3371" w:hanging="360"/>
      </w:pPr>
      <w:rPr>
        <w:rFonts w:ascii="Symbol" w:hAnsi="Symbol"/>
      </w:rPr>
    </w:lvl>
    <w:lvl w:ilvl="4" w:tplc="DA6E5776">
      <w:start w:val="1"/>
      <w:numFmt w:val="bullet"/>
      <w:lvlText w:val="o"/>
      <w:lvlJc w:val="left"/>
      <w:pPr>
        <w:tabs>
          <w:tab w:val="left" w:pos="4091"/>
        </w:tabs>
        <w:ind w:left="4091" w:hanging="360"/>
      </w:pPr>
      <w:rPr>
        <w:rFonts w:ascii="Courier New" w:hAnsi="Courier New"/>
      </w:rPr>
    </w:lvl>
    <w:lvl w:ilvl="5" w:tplc="B8E26B3C">
      <w:start w:val="1"/>
      <w:numFmt w:val="bullet"/>
      <w:lvlText w:val=""/>
      <w:lvlJc w:val="left"/>
      <w:pPr>
        <w:tabs>
          <w:tab w:val="left" w:pos="4811"/>
        </w:tabs>
        <w:ind w:left="4811" w:hanging="360"/>
      </w:pPr>
      <w:rPr>
        <w:rFonts w:ascii="Wingdings" w:hAnsi="Wingdings"/>
      </w:rPr>
    </w:lvl>
    <w:lvl w:ilvl="6" w:tplc="7CB6BBE6">
      <w:start w:val="1"/>
      <w:numFmt w:val="bullet"/>
      <w:lvlText w:val=""/>
      <w:lvlJc w:val="left"/>
      <w:pPr>
        <w:tabs>
          <w:tab w:val="left" w:pos="5531"/>
        </w:tabs>
        <w:ind w:left="5531" w:hanging="360"/>
      </w:pPr>
      <w:rPr>
        <w:rFonts w:ascii="Symbol" w:hAnsi="Symbol"/>
      </w:rPr>
    </w:lvl>
    <w:lvl w:ilvl="7" w:tplc="DB88A25A">
      <w:start w:val="1"/>
      <w:numFmt w:val="bullet"/>
      <w:lvlText w:val="o"/>
      <w:lvlJc w:val="left"/>
      <w:pPr>
        <w:tabs>
          <w:tab w:val="left" w:pos="6251"/>
        </w:tabs>
        <w:ind w:left="6251" w:hanging="360"/>
      </w:pPr>
      <w:rPr>
        <w:rFonts w:ascii="Courier New" w:hAnsi="Courier New"/>
      </w:rPr>
    </w:lvl>
    <w:lvl w:ilvl="8" w:tplc="DAC8ADF4">
      <w:start w:val="1"/>
      <w:numFmt w:val="bullet"/>
      <w:lvlText w:val=""/>
      <w:lvlJc w:val="left"/>
      <w:pPr>
        <w:tabs>
          <w:tab w:val="left" w:pos="6971"/>
        </w:tabs>
        <w:ind w:left="6971" w:hanging="360"/>
      </w:pPr>
      <w:rPr>
        <w:rFonts w:ascii="Wingdings" w:hAnsi="Wingdings"/>
      </w:rPr>
    </w:lvl>
  </w:abstractNum>
  <w:abstractNum w:abstractNumId="36" w15:restartNumberingAfterBreak="0">
    <w:nsid w:val="7B36104E"/>
    <w:multiLevelType w:val="hybridMultilevel"/>
    <w:tmpl w:val="7F36DF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8"/>
  </w:num>
  <w:num w:numId="3">
    <w:abstractNumId w:val="8"/>
  </w:num>
  <w:num w:numId="4">
    <w:abstractNumId w:val="29"/>
  </w:num>
  <w:num w:numId="5">
    <w:abstractNumId w:val="21"/>
  </w:num>
  <w:num w:numId="6">
    <w:abstractNumId w:val="19"/>
  </w:num>
  <w:num w:numId="7">
    <w:abstractNumId w:val="16"/>
  </w:num>
  <w:num w:numId="8">
    <w:abstractNumId w:val="11"/>
  </w:num>
  <w:num w:numId="9">
    <w:abstractNumId w:val="32"/>
  </w:num>
  <w:num w:numId="10">
    <w:abstractNumId w:val="15"/>
  </w:num>
  <w:num w:numId="11">
    <w:abstractNumId w:val="0"/>
  </w:num>
  <w:num w:numId="12">
    <w:abstractNumId w:val="1"/>
  </w:num>
  <w:num w:numId="13">
    <w:abstractNumId w:val="11"/>
  </w:num>
  <w:num w:numId="14">
    <w:abstractNumId w:val="35"/>
  </w:num>
  <w:num w:numId="15">
    <w:abstractNumId w:val="13"/>
  </w:num>
  <w:num w:numId="16">
    <w:abstractNumId w:val="11"/>
  </w:num>
  <w:num w:numId="17">
    <w:abstractNumId w:val="5"/>
  </w:num>
  <w:num w:numId="18">
    <w:abstractNumId w:val="24"/>
  </w:num>
  <w:num w:numId="19">
    <w:abstractNumId w:val="10"/>
  </w:num>
  <w:num w:numId="20">
    <w:abstractNumId w:val="17"/>
  </w:num>
  <w:num w:numId="21">
    <w:abstractNumId w:val="27"/>
  </w:num>
  <w:num w:numId="22">
    <w:abstractNumId w:val="2"/>
  </w:num>
  <w:num w:numId="23">
    <w:abstractNumId w:val="12"/>
  </w:num>
  <w:num w:numId="24">
    <w:abstractNumId w:val="33"/>
  </w:num>
  <w:num w:numId="25">
    <w:abstractNumId w:val="34"/>
  </w:num>
  <w:num w:numId="26">
    <w:abstractNumId w:val="14"/>
  </w:num>
  <w:num w:numId="27">
    <w:abstractNumId w:val="6"/>
  </w:num>
  <w:num w:numId="28">
    <w:abstractNumId w:val="26"/>
  </w:num>
  <w:num w:numId="29">
    <w:abstractNumId w:val="30"/>
  </w:num>
  <w:num w:numId="30">
    <w:abstractNumId w:val="18"/>
  </w:num>
  <w:num w:numId="31">
    <w:abstractNumId w:val="25"/>
  </w:num>
  <w:num w:numId="32">
    <w:abstractNumId w:val="31"/>
  </w:num>
  <w:num w:numId="33">
    <w:abstractNumId w:val="4"/>
  </w:num>
  <w:num w:numId="34">
    <w:abstractNumId w:val="23"/>
  </w:num>
  <w:num w:numId="35">
    <w:abstractNumId w:val="7"/>
  </w:num>
  <w:num w:numId="36">
    <w:abstractNumId w:val="20"/>
  </w:num>
  <w:num w:numId="37">
    <w:abstractNumId w:val="9"/>
  </w:num>
  <w:num w:numId="38">
    <w:abstractNumId w:val="22"/>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7576"/>
    <w:rsid w:val="000032F4"/>
    <w:rsid w:val="00007238"/>
    <w:rsid w:val="00021C08"/>
    <w:rsid w:val="00022416"/>
    <w:rsid w:val="00025799"/>
    <w:rsid w:val="00060D2B"/>
    <w:rsid w:val="000670DA"/>
    <w:rsid w:val="00076C69"/>
    <w:rsid w:val="00077359"/>
    <w:rsid w:val="000B22F6"/>
    <w:rsid w:val="000B2F64"/>
    <w:rsid w:val="000C5C9D"/>
    <w:rsid w:val="000D522D"/>
    <w:rsid w:val="000E358B"/>
    <w:rsid w:val="000F34C5"/>
    <w:rsid w:val="000F6F7E"/>
    <w:rsid w:val="00101A4B"/>
    <w:rsid w:val="001109A0"/>
    <w:rsid w:val="00123959"/>
    <w:rsid w:val="0012593D"/>
    <w:rsid w:val="0015271C"/>
    <w:rsid w:val="00165233"/>
    <w:rsid w:val="00177628"/>
    <w:rsid w:val="001811B7"/>
    <w:rsid w:val="0018773A"/>
    <w:rsid w:val="00191C6A"/>
    <w:rsid w:val="00193D06"/>
    <w:rsid w:val="001B335E"/>
    <w:rsid w:val="001D37E6"/>
    <w:rsid w:val="001E3E3A"/>
    <w:rsid w:val="001E6CE8"/>
    <w:rsid w:val="001F0BCF"/>
    <w:rsid w:val="001F0C43"/>
    <w:rsid w:val="001F551D"/>
    <w:rsid w:val="00215190"/>
    <w:rsid w:val="00231F93"/>
    <w:rsid w:val="00234B22"/>
    <w:rsid w:val="00251074"/>
    <w:rsid w:val="002634FA"/>
    <w:rsid w:val="00264774"/>
    <w:rsid w:val="00267540"/>
    <w:rsid w:val="00281857"/>
    <w:rsid w:val="00286274"/>
    <w:rsid w:val="002865B2"/>
    <w:rsid w:val="002D5F41"/>
    <w:rsid w:val="002E054D"/>
    <w:rsid w:val="002F04CF"/>
    <w:rsid w:val="002F2389"/>
    <w:rsid w:val="002F7840"/>
    <w:rsid w:val="003006D6"/>
    <w:rsid w:val="00330C77"/>
    <w:rsid w:val="00330E5A"/>
    <w:rsid w:val="00331B9C"/>
    <w:rsid w:val="00331DAE"/>
    <w:rsid w:val="00344435"/>
    <w:rsid w:val="00350EFB"/>
    <w:rsid w:val="0035121F"/>
    <w:rsid w:val="00362094"/>
    <w:rsid w:val="0036266C"/>
    <w:rsid w:val="003717C1"/>
    <w:rsid w:val="003811C0"/>
    <w:rsid w:val="00393CE4"/>
    <w:rsid w:val="00395BFE"/>
    <w:rsid w:val="003A41C5"/>
    <w:rsid w:val="003B0842"/>
    <w:rsid w:val="003C2467"/>
    <w:rsid w:val="003C482B"/>
    <w:rsid w:val="003D560B"/>
    <w:rsid w:val="003F47AC"/>
    <w:rsid w:val="00417518"/>
    <w:rsid w:val="00417D35"/>
    <w:rsid w:val="00422ACC"/>
    <w:rsid w:val="00426279"/>
    <w:rsid w:val="00470700"/>
    <w:rsid w:val="00475C28"/>
    <w:rsid w:val="0048570F"/>
    <w:rsid w:val="004879CC"/>
    <w:rsid w:val="004A3600"/>
    <w:rsid w:val="004C6FED"/>
    <w:rsid w:val="004D18FF"/>
    <w:rsid w:val="004D3D05"/>
    <w:rsid w:val="004E4BB7"/>
    <w:rsid w:val="00507174"/>
    <w:rsid w:val="00507576"/>
    <w:rsid w:val="00561937"/>
    <w:rsid w:val="00567EDE"/>
    <w:rsid w:val="005816A9"/>
    <w:rsid w:val="00586EC8"/>
    <w:rsid w:val="00587FF2"/>
    <w:rsid w:val="00596191"/>
    <w:rsid w:val="005B500C"/>
    <w:rsid w:val="005B5B8C"/>
    <w:rsid w:val="005D1100"/>
    <w:rsid w:val="005D13E2"/>
    <w:rsid w:val="005E106F"/>
    <w:rsid w:val="005E4E0C"/>
    <w:rsid w:val="005F2F30"/>
    <w:rsid w:val="00602D9A"/>
    <w:rsid w:val="00615A8D"/>
    <w:rsid w:val="00623B17"/>
    <w:rsid w:val="00624236"/>
    <w:rsid w:val="00630D99"/>
    <w:rsid w:val="00631C5F"/>
    <w:rsid w:val="006329EC"/>
    <w:rsid w:val="006335C0"/>
    <w:rsid w:val="00643AD3"/>
    <w:rsid w:val="0064423E"/>
    <w:rsid w:val="006453A2"/>
    <w:rsid w:val="00646226"/>
    <w:rsid w:val="0065623A"/>
    <w:rsid w:val="006605B5"/>
    <w:rsid w:val="00662BE2"/>
    <w:rsid w:val="00671CB6"/>
    <w:rsid w:val="00673529"/>
    <w:rsid w:val="006770EF"/>
    <w:rsid w:val="00681EA4"/>
    <w:rsid w:val="006912FE"/>
    <w:rsid w:val="00696BA9"/>
    <w:rsid w:val="006A2AEB"/>
    <w:rsid w:val="006B0103"/>
    <w:rsid w:val="006B4E44"/>
    <w:rsid w:val="006B75F1"/>
    <w:rsid w:val="006E625D"/>
    <w:rsid w:val="006F61DC"/>
    <w:rsid w:val="00705C46"/>
    <w:rsid w:val="00706051"/>
    <w:rsid w:val="00711AE5"/>
    <w:rsid w:val="0071482E"/>
    <w:rsid w:val="0073230A"/>
    <w:rsid w:val="00742D61"/>
    <w:rsid w:val="007528B2"/>
    <w:rsid w:val="0075391E"/>
    <w:rsid w:val="007577AB"/>
    <w:rsid w:val="00764E58"/>
    <w:rsid w:val="00776B73"/>
    <w:rsid w:val="0079542B"/>
    <w:rsid w:val="0079655F"/>
    <w:rsid w:val="007C5DA1"/>
    <w:rsid w:val="007D00ED"/>
    <w:rsid w:val="007D17A4"/>
    <w:rsid w:val="007E1187"/>
    <w:rsid w:val="007E3C90"/>
    <w:rsid w:val="007F1E0E"/>
    <w:rsid w:val="00800806"/>
    <w:rsid w:val="00800F4F"/>
    <w:rsid w:val="008069A9"/>
    <w:rsid w:val="008177A2"/>
    <w:rsid w:val="00831B12"/>
    <w:rsid w:val="00834561"/>
    <w:rsid w:val="008426AD"/>
    <w:rsid w:val="00843A83"/>
    <w:rsid w:val="00861BAA"/>
    <w:rsid w:val="0087679B"/>
    <w:rsid w:val="008816BA"/>
    <w:rsid w:val="00882D47"/>
    <w:rsid w:val="00890709"/>
    <w:rsid w:val="00897A4B"/>
    <w:rsid w:val="008A27A7"/>
    <w:rsid w:val="008D7FC0"/>
    <w:rsid w:val="008E67DE"/>
    <w:rsid w:val="008F5428"/>
    <w:rsid w:val="00921B8D"/>
    <w:rsid w:val="00922237"/>
    <w:rsid w:val="0092585A"/>
    <w:rsid w:val="00946B77"/>
    <w:rsid w:val="00955974"/>
    <w:rsid w:val="00957B80"/>
    <w:rsid w:val="00975AF9"/>
    <w:rsid w:val="00986965"/>
    <w:rsid w:val="00996C7C"/>
    <w:rsid w:val="009B7330"/>
    <w:rsid w:val="009C2B82"/>
    <w:rsid w:val="009C3065"/>
    <w:rsid w:val="009C5938"/>
    <w:rsid w:val="009E202F"/>
    <w:rsid w:val="009F10DF"/>
    <w:rsid w:val="009F1E6F"/>
    <w:rsid w:val="00A0431D"/>
    <w:rsid w:val="00A226FB"/>
    <w:rsid w:val="00A27209"/>
    <w:rsid w:val="00A358FF"/>
    <w:rsid w:val="00A37CDF"/>
    <w:rsid w:val="00A406C8"/>
    <w:rsid w:val="00A42790"/>
    <w:rsid w:val="00A43D26"/>
    <w:rsid w:val="00A52670"/>
    <w:rsid w:val="00A545BC"/>
    <w:rsid w:val="00A56726"/>
    <w:rsid w:val="00A65075"/>
    <w:rsid w:val="00A65C96"/>
    <w:rsid w:val="00A73CCD"/>
    <w:rsid w:val="00A92A00"/>
    <w:rsid w:val="00A95C29"/>
    <w:rsid w:val="00AA0824"/>
    <w:rsid w:val="00AB0897"/>
    <w:rsid w:val="00AC7A49"/>
    <w:rsid w:val="00AD5E77"/>
    <w:rsid w:val="00AD6410"/>
    <w:rsid w:val="00AE14EB"/>
    <w:rsid w:val="00AE64E2"/>
    <w:rsid w:val="00AF5368"/>
    <w:rsid w:val="00B00DE7"/>
    <w:rsid w:val="00B05C69"/>
    <w:rsid w:val="00B149B6"/>
    <w:rsid w:val="00B23D61"/>
    <w:rsid w:val="00B479B3"/>
    <w:rsid w:val="00B510E4"/>
    <w:rsid w:val="00B52E41"/>
    <w:rsid w:val="00B55B90"/>
    <w:rsid w:val="00B6241D"/>
    <w:rsid w:val="00B629BB"/>
    <w:rsid w:val="00B62A43"/>
    <w:rsid w:val="00B64A36"/>
    <w:rsid w:val="00B80CA9"/>
    <w:rsid w:val="00B9126E"/>
    <w:rsid w:val="00B969EE"/>
    <w:rsid w:val="00BA4105"/>
    <w:rsid w:val="00BB09AF"/>
    <w:rsid w:val="00BB46DF"/>
    <w:rsid w:val="00BB4765"/>
    <w:rsid w:val="00BB4FE0"/>
    <w:rsid w:val="00BC103F"/>
    <w:rsid w:val="00BD3AFC"/>
    <w:rsid w:val="00BF2627"/>
    <w:rsid w:val="00C0692D"/>
    <w:rsid w:val="00C25D13"/>
    <w:rsid w:val="00C325A8"/>
    <w:rsid w:val="00C32C7B"/>
    <w:rsid w:val="00C35D21"/>
    <w:rsid w:val="00C369DC"/>
    <w:rsid w:val="00C445D1"/>
    <w:rsid w:val="00C5148D"/>
    <w:rsid w:val="00C63897"/>
    <w:rsid w:val="00C845B6"/>
    <w:rsid w:val="00C86F3B"/>
    <w:rsid w:val="00C91522"/>
    <w:rsid w:val="00C91F65"/>
    <w:rsid w:val="00C93B31"/>
    <w:rsid w:val="00C93C6C"/>
    <w:rsid w:val="00CB0834"/>
    <w:rsid w:val="00CB305B"/>
    <w:rsid w:val="00CB5DB5"/>
    <w:rsid w:val="00CC085A"/>
    <w:rsid w:val="00CC6369"/>
    <w:rsid w:val="00CC6E29"/>
    <w:rsid w:val="00CC7E07"/>
    <w:rsid w:val="00D01B85"/>
    <w:rsid w:val="00D11D4A"/>
    <w:rsid w:val="00D17C05"/>
    <w:rsid w:val="00D2187B"/>
    <w:rsid w:val="00D6473F"/>
    <w:rsid w:val="00D66A49"/>
    <w:rsid w:val="00D80BEA"/>
    <w:rsid w:val="00D92687"/>
    <w:rsid w:val="00DA431F"/>
    <w:rsid w:val="00DA4EA2"/>
    <w:rsid w:val="00DB14DD"/>
    <w:rsid w:val="00DB2BFB"/>
    <w:rsid w:val="00DC305B"/>
    <w:rsid w:val="00DD452B"/>
    <w:rsid w:val="00DE37CF"/>
    <w:rsid w:val="00DE710A"/>
    <w:rsid w:val="00E03F12"/>
    <w:rsid w:val="00E12FFB"/>
    <w:rsid w:val="00E16D7D"/>
    <w:rsid w:val="00E24767"/>
    <w:rsid w:val="00E31AD4"/>
    <w:rsid w:val="00E32344"/>
    <w:rsid w:val="00E328FF"/>
    <w:rsid w:val="00E338FB"/>
    <w:rsid w:val="00E42E3F"/>
    <w:rsid w:val="00E5375A"/>
    <w:rsid w:val="00E641C8"/>
    <w:rsid w:val="00E857FD"/>
    <w:rsid w:val="00EA3161"/>
    <w:rsid w:val="00EB0BC2"/>
    <w:rsid w:val="00EB12CB"/>
    <w:rsid w:val="00ED7A69"/>
    <w:rsid w:val="00EF3350"/>
    <w:rsid w:val="00EF7792"/>
    <w:rsid w:val="00F02A3F"/>
    <w:rsid w:val="00F03FAF"/>
    <w:rsid w:val="00F149C9"/>
    <w:rsid w:val="00F24409"/>
    <w:rsid w:val="00F35CD5"/>
    <w:rsid w:val="00F4757F"/>
    <w:rsid w:val="00F57A2D"/>
    <w:rsid w:val="00F604D8"/>
    <w:rsid w:val="00F7452C"/>
    <w:rsid w:val="00F82532"/>
    <w:rsid w:val="00F91439"/>
    <w:rsid w:val="00FB3794"/>
    <w:rsid w:val="00FB3FB3"/>
    <w:rsid w:val="00FC17FA"/>
    <w:rsid w:val="00FC5CD1"/>
    <w:rsid w:val="00FE161A"/>
    <w:rsid w:val="00FF74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0"/>
    <o:shapelayout v:ext="edit">
      <o:idmap v:ext="edit" data="1"/>
    </o:shapelayout>
  </w:shapeDefaults>
  <w:decimalSymbol w:val=","/>
  <w:listSeparator w:val=";"/>
  <w14:docId w14:val="71969F56"/>
  <w15:docId w15:val="{D32116A9-E84E-4979-AAF2-0EDD6B5C6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1">
    <w:name w:val="heading 1"/>
    <w:basedOn w:val="a"/>
    <w:next w:val="a"/>
    <w:link w:val="10"/>
    <w:rsid w:val="009B7330"/>
    <w:pPr>
      <w:keepNext/>
      <w:outlineLvl w:val="0"/>
    </w:pPr>
    <w:rPr>
      <w:b/>
      <w:bCs/>
      <w:lang w:val="uk-UA"/>
    </w:rPr>
  </w:style>
  <w:style w:type="paragraph" w:styleId="2">
    <w:name w:val="heading 2"/>
    <w:link w:val="2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60" w:after="200"/>
      <w:outlineLvl w:val="1"/>
    </w:pPr>
    <w:rPr>
      <w:rFonts w:ascii="Arial" w:eastAsia="Arial" w:hAnsi="Arial" w:cs="Arial"/>
      <w:sz w:val="34"/>
      <w:szCs w:val="22"/>
      <w:lang w:eastAsia="en-US" w:bidi="en-US"/>
    </w:rPr>
  </w:style>
  <w:style w:type="paragraph" w:styleId="3">
    <w:name w:val="heading 3"/>
    <w:basedOn w:val="a"/>
    <w:next w:val="a"/>
    <w:link w:val="30"/>
    <w:rsid w:val="009B7330"/>
    <w:pPr>
      <w:keepNext/>
      <w:spacing w:before="240" w:after="60"/>
      <w:outlineLvl w:val="2"/>
    </w:pPr>
    <w:rPr>
      <w:rFonts w:ascii="Arial" w:hAnsi="Arial"/>
      <w:b/>
      <w:bCs/>
      <w:sz w:val="26"/>
      <w:szCs w:val="26"/>
    </w:rPr>
  </w:style>
  <w:style w:type="paragraph" w:styleId="4">
    <w:name w:val="heading 4"/>
    <w:link w:val="4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3"/>
    </w:pPr>
    <w:rPr>
      <w:rFonts w:ascii="Arial" w:eastAsia="Arial" w:hAnsi="Arial" w:cs="Arial"/>
      <w:b/>
      <w:bCs/>
      <w:sz w:val="26"/>
      <w:szCs w:val="26"/>
      <w:lang w:eastAsia="en-US" w:bidi="en-US"/>
    </w:rPr>
  </w:style>
  <w:style w:type="paragraph" w:styleId="5">
    <w:name w:val="heading 5"/>
    <w:link w:val="5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4"/>
    </w:pPr>
    <w:rPr>
      <w:rFonts w:ascii="Arial" w:eastAsia="Arial" w:hAnsi="Arial" w:cs="Arial"/>
      <w:b/>
      <w:bCs/>
      <w:sz w:val="24"/>
      <w:szCs w:val="24"/>
      <w:lang w:eastAsia="en-US" w:bidi="en-US"/>
    </w:rPr>
  </w:style>
  <w:style w:type="paragraph" w:styleId="6">
    <w:name w:val="heading 6"/>
    <w:link w:val="6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5"/>
    </w:pPr>
    <w:rPr>
      <w:rFonts w:ascii="Arial" w:eastAsia="Arial" w:hAnsi="Arial" w:cs="Arial"/>
      <w:b/>
      <w:bCs/>
      <w:sz w:val="22"/>
      <w:szCs w:val="22"/>
      <w:lang w:eastAsia="en-US" w:bidi="en-US"/>
    </w:rPr>
  </w:style>
  <w:style w:type="paragraph" w:styleId="7">
    <w:name w:val="heading 7"/>
    <w:link w:val="7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6"/>
    </w:pPr>
    <w:rPr>
      <w:rFonts w:ascii="Arial" w:eastAsia="Arial" w:hAnsi="Arial" w:cs="Arial"/>
      <w:b/>
      <w:bCs/>
      <w:i/>
      <w:iCs/>
      <w:sz w:val="22"/>
      <w:szCs w:val="22"/>
      <w:lang w:eastAsia="en-US" w:bidi="en-US"/>
    </w:rPr>
  </w:style>
  <w:style w:type="paragraph" w:styleId="8">
    <w:name w:val="heading 8"/>
    <w:link w:val="8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7"/>
    </w:pPr>
    <w:rPr>
      <w:rFonts w:ascii="Arial" w:eastAsia="Arial" w:hAnsi="Arial" w:cs="Arial"/>
      <w:i/>
      <w:iCs/>
      <w:sz w:val="22"/>
      <w:szCs w:val="22"/>
      <w:lang w:eastAsia="en-US" w:bidi="en-US"/>
    </w:rPr>
  </w:style>
  <w:style w:type="paragraph" w:styleId="9">
    <w:name w:val="heading 9"/>
    <w:link w:val="90"/>
    <w:uiPriority w:val="9"/>
    <w:unhideWhenUsed/>
    <w:qFormat/>
    <w:rsid w:val="009B7330"/>
    <w:pPr>
      <w:keepNext/>
      <w:keepLines/>
      <w:pBdr>
        <w:top w:val="none" w:sz="4" w:space="0" w:color="000000"/>
        <w:left w:val="none" w:sz="4" w:space="0" w:color="000000"/>
        <w:bottom w:val="none" w:sz="4" w:space="0" w:color="000000"/>
        <w:right w:val="none" w:sz="4" w:space="0" w:color="000000"/>
        <w:between w:val="none" w:sz="4" w:space="0" w:color="000000"/>
      </w:pBdr>
      <w:spacing w:before="320" w:after="200"/>
      <w:outlineLvl w:val="8"/>
    </w:pPr>
    <w:rPr>
      <w:rFonts w:ascii="Arial" w:eastAsia="Arial" w:hAnsi="Arial" w:cs="Arial"/>
      <w:i/>
      <w:iCs/>
      <w:sz w:val="21"/>
      <w:szCs w:val="21"/>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9B7330"/>
    <w:rPr>
      <w:rFonts w:ascii="Arial" w:eastAsia="Arial" w:hAnsi="Arial" w:cs="Arial"/>
      <w:sz w:val="40"/>
      <w:szCs w:val="40"/>
    </w:rPr>
  </w:style>
  <w:style w:type="character" w:customStyle="1" w:styleId="20">
    <w:name w:val="Заголовок 2 Знак"/>
    <w:link w:val="2"/>
    <w:uiPriority w:val="9"/>
    <w:rsid w:val="009B7330"/>
    <w:rPr>
      <w:rFonts w:ascii="Arial" w:eastAsia="Arial" w:hAnsi="Arial" w:cs="Arial"/>
      <w:sz w:val="34"/>
    </w:rPr>
  </w:style>
  <w:style w:type="character" w:customStyle="1" w:styleId="30">
    <w:name w:val="Заголовок 3 Знак"/>
    <w:link w:val="3"/>
    <w:uiPriority w:val="9"/>
    <w:rsid w:val="009B7330"/>
    <w:rPr>
      <w:rFonts w:ascii="Arial" w:eastAsia="Arial" w:hAnsi="Arial" w:cs="Arial"/>
      <w:sz w:val="30"/>
      <w:szCs w:val="30"/>
    </w:rPr>
  </w:style>
  <w:style w:type="character" w:customStyle="1" w:styleId="40">
    <w:name w:val="Заголовок 4 Знак"/>
    <w:link w:val="4"/>
    <w:uiPriority w:val="9"/>
    <w:rsid w:val="009B7330"/>
    <w:rPr>
      <w:rFonts w:ascii="Arial" w:eastAsia="Arial" w:hAnsi="Arial" w:cs="Arial"/>
      <w:b/>
      <w:bCs/>
      <w:sz w:val="26"/>
      <w:szCs w:val="26"/>
    </w:rPr>
  </w:style>
  <w:style w:type="character" w:customStyle="1" w:styleId="50">
    <w:name w:val="Заголовок 5 Знак"/>
    <w:link w:val="5"/>
    <w:uiPriority w:val="9"/>
    <w:rsid w:val="009B7330"/>
    <w:rPr>
      <w:rFonts w:ascii="Arial" w:eastAsia="Arial" w:hAnsi="Arial" w:cs="Arial"/>
      <w:b/>
      <w:bCs/>
      <w:sz w:val="24"/>
      <w:szCs w:val="24"/>
    </w:rPr>
  </w:style>
  <w:style w:type="character" w:customStyle="1" w:styleId="60">
    <w:name w:val="Заголовок 6 Знак"/>
    <w:link w:val="6"/>
    <w:uiPriority w:val="9"/>
    <w:rsid w:val="009B7330"/>
    <w:rPr>
      <w:rFonts w:ascii="Arial" w:eastAsia="Arial" w:hAnsi="Arial" w:cs="Arial"/>
      <w:b/>
      <w:bCs/>
      <w:sz w:val="22"/>
      <w:szCs w:val="22"/>
    </w:rPr>
  </w:style>
  <w:style w:type="character" w:customStyle="1" w:styleId="70">
    <w:name w:val="Заголовок 7 Знак"/>
    <w:link w:val="7"/>
    <w:uiPriority w:val="9"/>
    <w:rsid w:val="009B7330"/>
    <w:rPr>
      <w:rFonts w:ascii="Arial" w:eastAsia="Arial" w:hAnsi="Arial" w:cs="Arial"/>
      <w:b/>
      <w:bCs/>
      <w:i/>
      <w:iCs/>
      <w:sz w:val="22"/>
      <w:szCs w:val="22"/>
    </w:rPr>
  </w:style>
  <w:style w:type="character" w:customStyle="1" w:styleId="80">
    <w:name w:val="Заголовок 8 Знак"/>
    <w:link w:val="8"/>
    <w:uiPriority w:val="9"/>
    <w:rsid w:val="009B7330"/>
    <w:rPr>
      <w:rFonts w:ascii="Arial" w:eastAsia="Arial" w:hAnsi="Arial" w:cs="Arial"/>
      <w:i/>
      <w:iCs/>
      <w:sz w:val="22"/>
      <w:szCs w:val="22"/>
    </w:rPr>
  </w:style>
  <w:style w:type="character" w:customStyle="1" w:styleId="90">
    <w:name w:val="Заголовок 9 Знак"/>
    <w:link w:val="9"/>
    <w:uiPriority w:val="9"/>
    <w:rsid w:val="009B7330"/>
    <w:rPr>
      <w:rFonts w:ascii="Arial" w:eastAsia="Arial" w:hAnsi="Arial" w:cs="Arial"/>
      <w:i/>
      <w:iCs/>
      <w:sz w:val="21"/>
      <w:szCs w:val="21"/>
    </w:rPr>
  </w:style>
  <w:style w:type="paragraph" w:styleId="a3">
    <w:name w:val="List Paragraph"/>
    <w:basedOn w:val="a"/>
    <w:rsid w:val="009B7330"/>
    <w:pPr>
      <w:ind w:left="720"/>
      <w:contextualSpacing/>
    </w:pPr>
    <w:rPr>
      <w:sz w:val="24"/>
      <w:szCs w:val="24"/>
      <w:lang w:val="uk-UA" w:eastAsia="uk-UA"/>
    </w:rPr>
  </w:style>
  <w:style w:type="paragraph" w:styleId="a4">
    <w:name w:val="No Spacing"/>
    <w:uiPriority w:val="1"/>
    <w:qFormat/>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paragraph" w:styleId="a5">
    <w:name w:val="Title"/>
    <w:link w:val="a6"/>
    <w:uiPriority w:val="10"/>
    <w:qFormat/>
    <w:rsid w:val="009B7330"/>
    <w:pPr>
      <w:pBdr>
        <w:top w:val="none" w:sz="4" w:space="0" w:color="000000"/>
        <w:left w:val="none" w:sz="4" w:space="0" w:color="000000"/>
        <w:bottom w:val="none" w:sz="4" w:space="0" w:color="000000"/>
        <w:right w:val="none" w:sz="4" w:space="0" w:color="000000"/>
        <w:between w:val="none" w:sz="4" w:space="0" w:color="000000"/>
      </w:pBdr>
      <w:spacing w:before="300" w:after="200"/>
      <w:contextualSpacing/>
    </w:pPr>
    <w:rPr>
      <w:sz w:val="48"/>
      <w:szCs w:val="48"/>
      <w:lang w:eastAsia="en-US" w:bidi="en-US"/>
    </w:rPr>
  </w:style>
  <w:style w:type="character" w:customStyle="1" w:styleId="a6">
    <w:name w:val="Заголовок Знак"/>
    <w:link w:val="a5"/>
    <w:uiPriority w:val="10"/>
    <w:rsid w:val="009B7330"/>
    <w:rPr>
      <w:sz w:val="48"/>
      <w:szCs w:val="48"/>
    </w:rPr>
  </w:style>
  <w:style w:type="paragraph" w:styleId="a7">
    <w:name w:val="Subtitle"/>
    <w:link w:val="a8"/>
    <w:uiPriority w:val="11"/>
    <w:qFormat/>
    <w:rsid w:val="009B7330"/>
    <w:pPr>
      <w:pBdr>
        <w:top w:val="none" w:sz="4" w:space="0" w:color="000000"/>
        <w:left w:val="none" w:sz="4" w:space="0" w:color="000000"/>
        <w:bottom w:val="none" w:sz="4" w:space="0" w:color="000000"/>
        <w:right w:val="none" w:sz="4" w:space="0" w:color="000000"/>
        <w:between w:val="none" w:sz="4" w:space="0" w:color="000000"/>
      </w:pBdr>
      <w:spacing w:before="200" w:after="200"/>
    </w:pPr>
    <w:rPr>
      <w:sz w:val="24"/>
      <w:szCs w:val="24"/>
      <w:lang w:eastAsia="en-US" w:bidi="en-US"/>
    </w:rPr>
  </w:style>
  <w:style w:type="character" w:customStyle="1" w:styleId="a8">
    <w:name w:val="Подзаголовок Знак"/>
    <w:link w:val="a7"/>
    <w:uiPriority w:val="11"/>
    <w:rsid w:val="009B7330"/>
    <w:rPr>
      <w:sz w:val="24"/>
      <w:szCs w:val="24"/>
    </w:rPr>
  </w:style>
  <w:style w:type="paragraph" w:styleId="21">
    <w:name w:val="Quote"/>
    <w:link w:val="22"/>
    <w:uiPriority w:val="29"/>
    <w:qFormat/>
    <w:rsid w:val="009B7330"/>
    <w:pPr>
      <w:pBdr>
        <w:top w:val="none" w:sz="4" w:space="0" w:color="000000"/>
        <w:left w:val="none" w:sz="4" w:space="0" w:color="000000"/>
        <w:bottom w:val="none" w:sz="4" w:space="0" w:color="000000"/>
        <w:right w:val="none" w:sz="4" w:space="0" w:color="000000"/>
        <w:between w:val="none" w:sz="4" w:space="0" w:color="000000"/>
      </w:pBdr>
      <w:ind w:left="720" w:right="720"/>
    </w:pPr>
    <w:rPr>
      <w:i/>
      <w:szCs w:val="22"/>
      <w:lang w:eastAsia="en-US" w:bidi="en-US"/>
    </w:rPr>
  </w:style>
  <w:style w:type="character" w:customStyle="1" w:styleId="22">
    <w:name w:val="Цитата 2 Знак"/>
    <w:link w:val="21"/>
    <w:uiPriority w:val="29"/>
    <w:rsid w:val="009B7330"/>
    <w:rPr>
      <w:i/>
    </w:rPr>
  </w:style>
  <w:style w:type="paragraph" w:styleId="a9">
    <w:name w:val="Intense Quote"/>
    <w:link w:val="aa"/>
    <w:uiPriority w:val="30"/>
    <w:qFormat/>
    <w:rsid w:val="009B7330"/>
    <w:pPr>
      <w:pBdr>
        <w:top w:val="single" w:sz="4" w:space="5" w:color="FFFFFF"/>
        <w:left w:val="single" w:sz="4" w:space="10" w:color="FFFFFF"/>
        <w:bottom w:val="single" w:sz="4" w:space="5" w:color="FFFFFF"/>
        <w:right w:val="single" w:sz="4" w:space="10" w:color="FFFFFF"/>
        <w:between w:val="none" w:sz="4" w:space="0" w:color="000000"/>
      </w:pBdr>
      <w:shd w:val="clear" w:color="auto" w:fill="F2F2F2"/>
      <w:ind w:left="720" w:right="720"/>
    </w:pPr>
    <w:rPr>
      <w:i/>
      <w:szCs w:val="22"/>
      <w:lang w:eastAsia="en-US" w:bidi="en-US"/>
    </w:rPr>
  </w:style>
  <w:style w:type="character" w:customStyle="1" w:styleId="aa">
    <w:name w:val="Выделенная цитата Знак"/>
    <w:link w:val="a9"/>
    <w:uiPriority w:val="30"/>
    <w:rsid w:val="009B7330"/>
    <w:rPr>
      <w:i/>
    </w:rPr>
  </w:style>
  <w:style w:type="paragraph" w:styleId="ab">
    <w:name w:val="header"/>
    <w:basedOn w:val="a"/>
    <w:link w:val="ac"/>
    <w:rsid w:val="009B7330"/>
    <w:pPr>
      <w:tabs>
        <w:tab w:val="center" w:pos="4677"/>
        <w:tab w:val="right" w:pos="9355"/>
      </w:tabs>
    </w:pPr>
  </w:style>
  <w:style w:type="character" w:customStyle="1" w:styleId="HeaderChar">
    <w:name w:val="Header Char"/>
    <w:uiPriority w:val="99"/>
    <w:rsid w:val="009B7330"/>
  </w:style>
  <w:style w:type="paragraph" w:styleId="ad">
    <w:name w:val="footer"/>
    <w:basedOn w:val="a"/>
    <w:link w:val="ae"/>
    <w:rsid w:val="009B7330"/>
    <w:pPr>
      <w:tabs>
        <w:tab w:val="center" w:pos="4677"/>
        <w:tab w:val="right" w:pos="9355"/>
      </w:tabs>
    </w:pPr>
  </w:style>
  <w:style w:type="character" w:customStyle="1" w:styleId="ae">
    <w:name w:val="Нижний колонтитул Знак"/>
    <w:link w:val="ad"/>
    <w:uiPriority w:val="99"/>
    <w:rsid w:val="009B7330"/>
  </w:style>
  <w:style w:type="table" w:styleId="af">
    <w:name w:val="Table Grid"/>
    <w:basedOn w:val="a1"/>
    <w:rsid w:val="009B7330"/>
    <w:tblPr/>
  </w:style>
  <w:style w:type="table" w:customStyle="1" w:styleId="TableGridLight">
    <w:name w:val="Table Grid Light"/>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11">
    <w:name w:val="Таблица простая 11"/>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210">
    <w:name w:val="Таблица простая 21"/>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31">
    <w:name w:val="Таблица простая 3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41">
    <w:name w:val="Таблица простая 4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51">
    <w:name w:val="Таблица простая 5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11">
    <w:name w:val="Таблица-сетка 1 светл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
    <w:name w:val="Grid Table 1 Light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
    <w:name w:val="Grid Table 1 Light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
    <w:name w:val="Grid Table 1 Light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
    <w:name w:val="Grid Table 1 Light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
    <w:name w:val="Grid Table 1 Light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21">
    <w:name w:val="Таблица-сетка 2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
    <w:name w:val="Grid Table 2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
    <w:name w:val="Grid Table 2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
    <w:name w:val="Grid Table 2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
    <w:name w:val="Grid Table 2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
    <w:name w:val="Grid Table 2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
    <w:name w:val="Grid Table 2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31">
    <w:name w:val="Таблица-сетка 3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
    <w:name w:val="Grid Table 3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
    <w:name w:val="Grid Table 3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
    <w:name w:val="Grid Table 3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
    <w:name w:val="Grid Table 3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
    <w:name w:val="Grid Table 3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
    <w:name w:val="Grid Table 3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41">
    <w:name w:val="Таблица-сетка 41"/>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
    <w:name w:val="Grid Table 4 - Accent 1"/>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
    <w:name w:val="Grid Table 4 - Accent 2"/>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
    <w:name w:val="Grid Table 4 - Accent 3"/>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
    <w:name w:val="Grid Table 4 - Accent 4"/>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
    <w:name w:val="Grid Table 4 - Accent 5"/>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
    <w:name w:val="Grid Table 4 - Accent 6"/>
    <w:uiPriority w:val="5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51">
    <w:name w:val="Таблица-сетка 5 тем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CellMar>
        <w:top w:w="0" w:type="dxa"/>
        <w:left w:w="0" w:type="dxa"/>
        <w:bottom w:w="0" w:type="dxa"/>
        <w:right w:w="0" w:type="dxa"/>
      </w:tblCellMar>
    </w:tblPr>
  </w:style>
  <w:style w:type="table" w:customStyle="1" w:styleId="GridTable5Dark-Accent1">
    <w:name w:val="Grid Table 5 Dark-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CellMar>
        <w:top w:w="0" w:type="dxa"/>
        <w:left w:w="0" w:type="dxa"/>
        <w:bottom w:w="0" w:type="dxa"/>
        <w:right w:w="0" w:type="dxa"/>
      </w:tblCellMar>
    </w:tblPr>
  </w:style>
  <w:style w:type="table" w:customStyle="1" w:styleId="GridTable5Dark-Accent2">
    <w:name w:val="Grid Table 5 Dark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CellMar>
        <w:top w:w="0" w:type="dxa"/>
        <w:left w:w="0" w:type="dxa"/>
        <w:bottom w:w="0" w:type="dxa"/>
        <w:right w:w="0" w:type="dxa"/>
      </w:tblCellMar>
    </w:tblPr>
  </w:style>
  <w:style w:type="table" w:customStyle="1" w:styleId="GridTable5Dark-Accent3">
    <w:name w:val="Grid Table 5 Dark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CellMar>
        <w:top w:w="0" w:type="dxa"/>
        <w:left w:w="0" w:type="dxa"/>
        <w:bottom w:w="0" w:type="dxa"/>
        <w:right w:w="0" w:type="dxa"/>
      </w:tblCellMar>
    </w:tblPr>
  </w:style>
  <w:style w:type="table" w:customStyle="1" w:styleId="GridTable5Dark-Accent4">
    <w:name w:val="Grid Table 5 Dark-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CellMar>
        <w:top w:w="0" w:type="dxa"/>
        <w:left w:w="0" w:type="dxa"/>
        <w:bottom w:w="0" w:type="dxa"/>
        <w:right w:w="0" w:type="dxa"/>
      </w:tblCellMar>
    </w:tblPr>
  </w:style>
  <w:style w:type="table" w:customStyle="1" w:styleId="GridTable5Dark-Accent5">
    <w:name w:val="Grid Table 5 Dark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CellMar>
        <w:top w:w="0" w:type="dxa"/>
        <w:left w:w="0" w:type="dxa"/>
        <w:bottom w:w="0" w:type="dxa"/>
        <w:right w:w="0" w:type="dxa"/>
      </w:tblCellMar>
    </w:tblPr>
  </w:style>
  <w:style w:type="table" w:customStyle="1" w:styleId="GridTable5Dark-Accent6">
    <w:name w:val="Grid Table 5 Dark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CellMar>
        <w:top w:w="0" w:type="dxa"/>
        <w:left w:w="0" w:type="dxa"/>
        <w:bottom w:w="0" w:type="dxa"/>
        <w:right w:w="0" w:type="dxa"/>
      </w:tblCellMar>
    </w:tblPr>
  </w:style>
  <w:style w:type="table" w:customStyle="1" w:styleId="-61">
    <w:name w:val="Таблица-сетка 6 цвет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71">
    <w:name w:val="Таблица-сетка 7 цвет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110">
    <w:name w:val="Список-таблица 1 светл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1">
    <w:name w:val="List Table 1 Light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2">
    <w:name w:val="List Table 1 Light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3">
    <w:name w:val="List Table 1 Light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4">
    <w:name w:val="List Table 1 Light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5">
    <w:name w:val="List Table 1 Light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ListTable1Light-Accent6">
    <w:name w:val="List Table 1 Light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CellMar>
        <w:top w:w="0" w:type="dxa"/>
        <w:left w:w="0" w:type="dxa"/>
        <w:bottom w:w="0" w:type="dxa"/>
        <w:right w:w="0" w:type="dxa"/>
      </w:tblCellMar>
    </w:tblPr>
  </w:style>
  <w:style w:type="table" w:customStyle="1" w:styleId="-210">
    <w:name w:val="Список-таблица 2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
    <w:name w:val="List Table 2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
    <w:name w:val="List Table 2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
    <w:name w:val="List Table 2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
    <w:name w:val="List Table 2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
    <w:name w:val="List Table 2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
    <w:name w:val="List Table 2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310">
    <w:name w:val="Список-таблица 3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
    <w:name w:val="List Table 3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
    <w:name w:val="List Table 3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
    <w:name w:val="List Table 3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
    <w:name w:val="List Table 3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
    <w:name w:val="List Table 3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
    <w:name w:val="List Table 3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410">
    <w:name w:val="Список-таблица 4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
    <w:name w:val="List Table 4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
    <w:name w:val="List Table 4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
    <w:name w:val="List Table 4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
    <w:name w:val="List Table 4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
    <w:name w:val="List Table 4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
    <w:name w:val="List Table 4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510">
    <w:name w:val="Список-таблица 5 тем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auto" w:fill="7F7F7F"/>
      <w:tblCellMar>
        <w:top w:w="0" w:type="dxa"/>
        <w:left w:w="0" w:type="dxa"/>
        <w:bottom w:w="0" w:type="dxa"/>
        <w:right w:w="0" w:type="dxa"/>
      </w:tblCellMar>
    </w:tblPr>
  </w:style>
  <w:style w:type="table" w:customStyle="1" w:styleId="ListTable5Dark-Accent1">
    <w:name w:val="List Table 5 Dark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auto" w:fill="4F81BD"/>
      <w:tblCellMar>
        <w:top w:w="0" w:type="dxa"/>
        <w:left w:w="0" w:type="dxa"/>
        <w:bottom w:w="0" w:type="dxa"/>
        <w:right w:w="0" w:type="dxa"/>
      </w:tblCellMar>
    </w:tblPr>
  </w:style>
  <w:style w:type="table" w:customStyle="1" w:styleId="ListTable5Dark-Accent2">
    <w:name w:val="List Table 5 Dark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auto" w:fill="D99695"/>
      <w:tblCellMar>
        <w:top w:w="0" w:type="dxa"/>
        <w:left w:w="0" w:type="dxa"/>
        <w:bottom w:w="0" w:type="dxa"/>
        <w:right w:w="0" w:type="dxa"/>
      </w:tblCellMar>
    </w:tblPr>
  </w:style>
  <w:style w:type="table" w:customStyle="1" w:styleId="ListTable5Dark-Accent3">
    <w:name w:val="List Table 5 Dark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auto" w:fill="C3D69B"/>
      <w:tblCellMar>
        <w:top w:w="0" w:type="dxa"/>
        <w:left w:w="0" w:type="dxa"/>
        <w:bottom w:w="0" w:type="dxa"/>
        <w:right w:w="0" w:type="dxa"/>
      </w:tblCellMar>
    </w:tblPr>
  </w:style>
  <w:style w:type="table" w:customStyle="1" w:styleId="ListTable5Dark-Accent4">
    <w:name w:val="List Table 5 Dark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auto" w:fill="B2A1C6"/>
      <w:tblCellMar>
        <w:top w:w="0" w:type="dxa"/>
        <w:left w:w="0" w:type="dxa"/>
        <w:bottom w:w="0" w:type="dxa"/>
        <w:right w:w="0" w:type="dxa"/>
      </w:tblCellMar>
    </w:tblPr>
  </w:style>
  <w:style w:type="table" w:customStyle="1" w:styleId="ListTable5Dark-Accent5">
    <w:name w:val="List Table 5 Dark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auto" w:fill="92CCDC"/>
      <w:tblCellMar>
        <w:top w:w="0" w:type="dxa"/>
        <w:left w:w="0" w:type="dxa"/>
        <w:bottom w:w="0" w:type="dxa"/>
        <w:right w:w="0" w:type="dxa"/>
      </w:tblCellMar>
    </w:tblPr>
  </w:style>
  <w:style w:type="table" w:customStyle="1" w:styleId="ListTable5Dark-Accent6">
    <w:name w:val="List Table 5 Dark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auto" w:fill="FAC090"/>
      <w:tblCellMar>
        <w:top w:w="0" w:type="dxa"/>
        <w:left w:w="0" w:type="dxa"/>
        <w:bottom w:w="0" w:type="dxa"/>
        <w:right w:w="0" w:type="dxa"/>
      </w:tblCellMar>
    </w:tblPr>
  </w:style>
  <w:style w:type="table" w:customStyle="1" w:styleId="-610">
    <w:name w:val="Список-таблица 6 цвет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710">
    <w:name w:val="Список-таблица 7 цветная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uiPriority w:val="99"/>
    <w:unhideWhenUsed/>
    <w:rsid w:val="009B7330"/>
    <w:rPr>
      <w:color w:val="0000FF"/>
      <w:u w:val="single"/>
    </w:rPr>
  </w:style>
  <w:style w:type="paragraph" w:styleId="af1">
    <w:name w:val="footnote text"/>
    <w:link w:val="af2"/>
    <w:uiPriority w:val="99"/>
    <w:semiHidden/>
    <w:unhideWhenUsed/>
    <w:rsid w:val="009B7330"/>
    <w:pPr>
      <w:pBdr>
        <w:top w:val="none" w:sz="4" w:space="0" w:color="000000"/>
        <w:left w:val="none" w:sz="4" w:space="0" w:color="000000"/>
        <w:bottom w:val="none" w:sz="4" w:space="0" w:color="000000"/>
        <w:right w:val="none" w:sz="4" w:space="0" w:color="000000"/>
        <w:between w:val="none" w:sz="4" w:space="0" w:color="000000"/>
      </w:pBdr>
      <w:spacing w:after="40"/>
    </w:pPr>
    <w:rPr>
      <w:sz w:val="18"/>
      <w:szCs w:val="22"/>
      <w:lang w:eastAsia="en-US" w:bidi="en-US"/>
    </w:rPr>
  </w:style>
  <w:style w:type="character" w:customStyle="1" w:styleId="af2">
    <w:name w:val="Текст сноски Знак"/>
    <w:link w:val="af1"/>
    <w:uiPriority w:val="99"/>
    <w:rsid w:val="009B7330"/>
    <w:rPr>
      <w:sz w:val="18"/>
    </w:rPr>
  </w:style>
  <w:style w:type="character" w:styleId="af3">
    <w:name w:val="footnote reference"/>
    <w:uiPriority w:val="99"/>
    <w:unhideWhenUsed/>
    <w:rsid w:val="009B7330"/>
    <w:rPr>
      <w:vertAlign w:val="superscript"/>
    </w:rPr>
  </w:style>
  <w:style w:type="paragraph" w:styleId="12">
    <w:name w:val="toc 1"/>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pPr>
    <w:rPr>
      <w:szCs w:val="22"/>
      <w:lang w:eastAsia="en-US" w:bidi="en-US"/>
    </w:rPr>
  </w:style>
  <w:style w:type="paragraph" w:styleId="23">
    <w:name w:val="toc 2"/>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283"/>
    </w:pPr>
    <w:rPr>
      <w:szCs w:val="22"/>
      <w:lang w:eastAsia="en-US" w:bidi="en-US"/>
    </w:rPr>
  </w:style>
  <w:style w:type="paragraph" w:styleId="32">
    <w:name w:val="toc 3"/>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567"/>
    </w:pPr>
    <w:rPr>
      <w:szCs w:val="22"/>
      <w:lang w:eastAsia="en-US" w:bidi="en-US"/>
    </w:rPr>
  </w:style>
  <w:style w:type="paragraph" w:styleId="42">
    <w:name w:val="toc 4"/>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850"/>
    </w:pPr>
    <w:rPr>
      <w:szCs w:val="22"/>
      <w:lang w:eastAsia="en-US" w:bidi="en-US"/>
    </w:rPr>
  </w:style>
  <w:style w:type="paragraph" w:styleId="52">
    <w:name w:val="toc 5"/>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1134"/>
    </w:pPr>
    <w:rPr>
      <w:szCs w:val="22"/>
      <w:lang w:eastAsia="en-US" w:bidi="en-US"/>
    </w:rPr>
  </w:style>
  <w:style w:type="paragraph" w:styleId="61">
    <w:name w:val="toc 6"/>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1417"/>
    </w:pPr>
    <w:rPr>
      <w:szCs w:val="22"/>
      <w:lang w:eastAsia="en-US" w:bidi="en-US"/>
    </w:rPr>
  </w:style>
  <w:style w:type="paragraph" w:styleId="71">
    <w:name w:val="toc 7"/>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1701"/>
    </w:pPr>
    <w:rPr>
      <w:szCs w:val="22"/>
      <w:lang w:eastAsia="en-US" w:bidi="en-US"/>
    </w:rPr>
  </w:style>
  <w:style w:type="paragraph" w:styleId="81">
    <w:name w:val="toc 8"/>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1984"/>
    </w:pPr>
    <w:rPr>
      <w:szCs w:val="22"/>
      <w:lang w:eastAsia="en-US" w:bidi="en-US"/>
    </w:rPr>
  </w:style>
  <w:style w:type="paragraph" w:styleId="91">
    <w:name w:val="toc 9"/>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spacing w:after="57"/>
      <w:ind w:left="2268"/>
    </w:pPr>
    <w:rPr>
      <w:szCs w:val="22"/>
      <w:lang w:eastAsia="en-US" w:bidi="en-US"/>
    </w:rPr>
  </w:style>
  <w:style w:type="paragraph" w:styleId="af4">
    <w:name w:val="TOC Heading"/>
    <w:uiPriority w:val="39"/>
    <w:unhideWhenUsed/>
    <w:rsid w:val="009B7330"/>
    <w:pPr>
      <w:pBdr>
        <w:top w:val="none" w:sz="4" w:space="0" w:color="000000"/>
        <w:left w:val="none" w:sz="4" w:space="0" w:color="000000"/>
        <w:bottom w:val="none" w:sz="4" w:space="0" w:color="000000"/>
        <w:right w:val="none" w:sz="4" w:space="0" w:color="000000"/>
        <w:between w:val="none" w:sz="4" w:space="0" w:color="000000"/>
      </w:pBdr>
    </w:pPr>
    <w:rPr>
      <w:szCs w:val="22"/>
      <w:lang w:eastAsia="en-US" w:bidi="en-US"/>
    </w:rPr>
  </w:style>
  <w:style w:type="character" w:customStyle="1" w:styleId="111">
    <w:name w:val="Основной шрифт абзаца;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1 Знак Знак"/>
    <w:link w:val="1110"/>
    <w:semiHidden/>
    <w:rsid w:val="009B7330"/>
  </w:style>
  <w:style w:type="paragraph" w:styleId="af5">
    <w:name w:val="Document Map"/>
    <w:basedOn w:val="a"/>
    <w:semiHidden/>
    <w:rsid w:val="009B7330"/>
    <w:pPr>
      <w:shd w:val="clear" w:color="auto" w:fill="000080"/>
    </w:pPr>
    <w:rPr>
      <w:rFonts w:ascii="Tahoma" w:hAnsi="Tahoma"/>
    </w:rPr>
  </w:style>
  <w:style w:type="paragraph" w:styleId="af6">
    <w:name w:val="Body Text"/>
    <w:basedOn w:val="a"/>
    <w:link w:val="af7"/>
    <w:rsid w:val="009B7330"/>
    <w:pPr>
      <w:jc w:val="both"/>
    </w:pPr>
    <w:rPr>
      <w:lang w:val="uk-UA"/>
    </w:rPr>
  </w:style>
  <w:style w:type="paragraph" w:styleId="24">
    <w:name w:val="Body Text 2"/>
    <w:basedOn w:val="a"/>
    <w:rsid w:val="009B7330"/>
    <w:rPr>
      <w:lang w:val="uk-UA"/>
    </w:rPr>
  </w:style>
  <w:style w:type="paragraph" w:styleId="25">
    <w:name w:val="Body Text Indent 2"/>
    <w:basedOn w:val="a"/>
    <w:link w:val="26"/>
    <w:rsid w:val="009B7330"/>
    <w:pPr>
      <w:ind w:firstLine="851"/>
    </w:pPr>
    <w:rPr>
      <w:lang w:val="uk-UA"/>
    </w:rPr>
  </w:style>
  <w:style w:type="character" w:styleId="af8">
    <w:name w:val="page number"/>
    <w:basedOn w:val="111"/>
    <w:rsid w:val="009B7330"/>
  </w:style>
  <w:style w:type="paragraph" w:styleId="af9">
    <w:name w:val="Balloon Text"/>
    <w:basedOn w:val="a"/>
    <w:semiHidden/>
    <w:rsid w:val="009B7330"/>
    <w:rPr>
      <w:rFonts w:ascii="Tahoma" w:hAnsi="Tahoma"/>
      <w:sz w:val="16"/>
      <w:szCs w:val="16"/>
    </w:rPr>
  </w:style>
  <w:style w:type="paragraph" w:customStyle="1" w:styleId="110">
    <w:name w:val="Знак Знак Знак Знак Знак Знак1 Знак Знак Знак Знак Знак Знак1 Знак Знак Знак Знак Знак Знак Знак Знак Знак Знак Знак Знак Знак Знак Знак Знак Знак Знак"/>
    <w:basedOn w:val="a"/>
    <w:rsid w:val="009B7330"/>
    <w:rPr>
      <w:rFonts w:ascii="Verdana" w:hAnsi="Verdana"/>
      <w:szCs w:val="20"/>
      <w:lang w:val="en-US"/>
    </w:rPr>
  </w:style>
  <w:style w:type="paragraph" w:customStyle="1" w:styleId="afa">
    <w:name w:val="Знак Знак Знак Знак Знак Знак Знак Знак Знак Знак Знак"/>
    <w:basedOn w:val="a"/>
    <w:rsid w:val="009B7330"/>
    <w:rPr>
      <w:rFonts w:ascii="Verdana" w:hAnsi="Verdana"/>
      <w:szCs w:val="20"/>
      <w:lang w:val="en-US"/>
    </w:rPr>
  </w:style>
  <w:style w:type="paragraph" w:customStyle="1" w:styleId="afb">
    <w:name w:val="Знак Знак"/>
    <w:basedOn w:val="a"/>
    <w:rsid w:val="009B7330"/>
    <w:rPr>
      <w:rFonts w:ascii="Verdana" w:hAnsi="Verdana"/>
      <w:szCs w:val="20"/>
      <w:lang w:val="en-US"/>
    </w:rPr>
  </w:style>
  <w:style w:type="paragraph" w:customStyle="1" w:styleId="afc">
    <w:name w:val="Знак Знак Знак Знак Знак Знак"/>
    <w:basedOn w:val="a"/>
    <w:rsid w:val="009B7330"/>
    <w:rPr>
      <w:rFonts w:ascii="Verdana" w:hAnsi="Verdana"/>
      <w:szCs w:val="20"/>
      <w:lang w:val="en-US"/>
    </w:rPr>
  </w:style>
  <w:style w:type="paragraph" w:customStyle="1" w:styleId="13">
    <w:name w:val="Знак Знак Знак Знак Знак Знак1"/>
    <w:basedOn w:val="a"/>
    <w:rsid w:val="009B7330"/>
    <w:rPr>
      <w:rFonts w:ascii="Verdana" w:hAnsi="Verdana"/>
      <w:szCs w:val="20"/>
      <w:lang w:val="en-US"/>
    </w:rPr>
  </w:style>
  <w:style w:type="paragraph" w:customStyle="1" w:styleId="14">
    <w:name w:val="Знак Знак Знак Знак Знак Знак1 Знак Знак Знак Знак Знак Знак"/>
    <w:basedOn w:val="a"/>
    <w:rsid w:val="009B7330"/>
    <w:rPr>
      <w:rFonts w:ascii="Verdana" w:hAnsi="Verdana"/>
      <w:szCs w:val="20"/>
      <w:lang w:val="en-US"/>
    </w:rPr>
  </w:style>
  <w:style w:type="paragraph" w:customStyle="1" w:styleId="afd">
    <w:name w:val="Знак Знак Знак Знак Знак Знак Знак Знак Знак Знак Знак Знак Знак"/>
    <w:basedOn w:val="a"/>
    <w:rsid w:val="009B7330"/>
    <w:rPr>
      <w:rFonts w:ascii="Verdana" w:hAnsi="Verdana"/>
      <w:szCs w:val="20"/>
      <w:lang w:val="en-US"/>
    </w:rPr>
  </w:style>
  <w:style w:type="paragraph" w:customStyle="1" w:styleId="112">
    <w:name w:val="Знак Знак Знак Знак Знак Знак1 Знак Знак Знак1 Знак Знак Знак Знак"/>
    <w:basedOn w:val="a"/>
    <w:rsid w:val="009B7330"/>
    <w:rPr>
      <w:rFonts w:ascii="Verdana" w:hAnsi="Verdana"/>
      <w:szCs w:val="20"/>
      <w:lang w:val="en-US"/>
    </w:rPr>
  </w:style>
  <w:style w:type="paragraph" w:customStyle="1" w:styleId="15">
    <w:name w:val="Стиль Знак Знак Знак Знак Знак Знак Знак Знак Знак Знак Знак Знак1 Знак Знак Знак"/>
    <w:basedOn w:val="a"/>
    <w:rsid w:val="009B7330"/>
    <w:rPr>
      <w:rFonts w:ascii="Verdana" w:hAnsi="Verdana"/>
      <w:color w:val="000000"/>
      <w:szCs w:val="20"/>
      <w:lang w:val="en-US"/>
    </w:rPr>
  </w:style>
  <w:style w:type="paragraph" w:customStyle="1" w:styleId="CharCharCharChar">
    <w:name w:val="Char Знак Знак Char Знак Знак Char Знак Знак Char Знак Знак Знак Знак Знак Знак Знак Знак Знак"/>
    <w:basedOn w:val="a"/>
    <w:rsid w:val="009B7330"/>
    <w:rPr>
      <w:rFonts w:ascii="Verdana" w:hAnsi="Verdana"/>
      <w:szCs w:val="20"/>
      <w:lang w:val="en-US"/>
    </w:rPr>
  </w:style>
  <w:style w:type="paragraph" w:customStyle="1" w:styleId="113">
    <w:name w:val="Знак Знак Знак Знак Знак Знак1 Знак Знак Знак Знак Знак Знак1 Знак"/>
    <w:basedOn w:val="a"/>
    <w:rsid w:val="009B7330"/>
    <w:rPr>
      <w:rFonts w:ascii="Verdana" w:hAnsi="Verdana"/>
      <w:szCs w:val="20"/>
      <w:lang w:val="en-US"/>
    </w:rPr>
  </w:style>
  <w:style w:type="paragraph" w:customStyle="1" w:styleId="16">
    <w:name w:val="Стиль Знак Знак Знак Знак Знак Знак Знак Знак Знак Знак Знак Знак1 Знак Знак Знак Знак Знак Знак Знак Знак Знак"/>
    <w:basedOn w:val="a"/>
    <w:rsid w:val="009B7330"/>
    <w:rPr>
      <w:rFonts w:ascii="Verdana" w:hAnsi="Verdana"/>
      <w:color w:val="000000"/>
      <w:szCs w:val="20"/>
      <w:lang w:val="en-US"/>
    </w:rPr>
  </w:style>
  <w:style w:type="paragraph" w:customStyle="1" w:styleId="17">
    <w:name w:val="Знак Знак Знак Знак1 Знак Знак Знак Знак Знак"/>
    <w:basedOn w:val="a"/>
    <w:rsid w:val="009B7330"/>
    <w:rPr>
      <w:rFonts w:ascii="Verdana" w:hAnsi="Verdana"/>
      <w:szCs w:val="20"/>
      <w:lang w:val="en-US"/>
    </w:rPr>
  </w:style>
  <w:style w:type="paragraph" w:customStyle="1" w:styleId="114">
    <w:name w:val="Знак Знак Знак Знак Знак Знак1 Знак Знак Знак Знак Знак Знак1 Знак Знак Знак Знак Знак Знак Знак"/>
    <w:basedOn w:val="a"/>
    <w:rsid w:val="009B7330"/>
    <w:rPr>
      <w:rFonts w:ascii="Verdana" w:hAnsi="Verdana"/>
      <w:szCs w:val="20"/>
      <w:lang w:val="en-US"/>
    </w:rPr>
  </w:style>
  <w:style w:type="paragraph" w:styleId="afe">
    <w:name w:val="Body Text Indent"/>
    <w:basedOn w:val="a"/>
    <w:link w:val="aff"/>
    <w:rsid w:val="009B7330"/>
    <w:pPr>
      <w:spacing w:after="120"/>
      <w:ind w:left="283"/>
    </w:pPr>
  </w:style>
  <w:style w:type="paragraph" w:customStyle="1" w:styleId="aff0">
    <w:name w:val="Знак Знак Знак"/>
    <w:basedOn w:val="a"/>
    <w:rsid w:val="009B7330"/>
    <w:rPr>
      <w:rFonts w:ascii="Verdana" w:hAnsi="Verdana"/>
      <w:szCs w:val="20"/>
      <w:lang w:val="en-US"/>
    </w:rPr>
  </w:style>
  <w:style w:type="paragraph" w:customStyle="1" w:styleId="115">
    <w:name w:val="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
    <w:basedOn w:val="a"/>
    <w:rsid w:val="009B7330"/>
    <w:rPr>
      <w:rFonts w:ascii="Verdana" w:hAnsi="Verdana"/>
      <w:szCs w:val="20"/>
      <w:lang w:val="en-US"/>
    </w:rPr>
  </w:style>
  <w:style w:type="paragraph" w:styleId="aff1">
    <w:name w:val="Normal (Web)"/>
    <w:basedOn w:val="a"/>
    <w:uiPriority w:val="99"/>
    <w:rsid w:val="009B7330"/>
    <w:pPr>
      <w:spacing w:before="100" w:beforeAutospacing="1" w:after="100" w:afterAutospacing="1"/>
    </w:pPr>
    <w:rPr>
      <w:sz w:val="24"/>
      <w:szCs w:val="24"/>
    </w:rPr>
  </w:style>
  <w:style w:type="paragraph" w:customStyle="1" w:styleId="rvps2">
    <w:name w:val="rvps2"/>
    <w:basedOn w:val="a"/>
    <w:rsid w:val="009B7330"/>
    <w:pPr>
      <w:spacing w:before="100" w:beforeAutospacing="1" w:after="100" w:afterAutospacing="1"/>
    </w:pPr>
    <w:rPr>
      <w:sz w:val="24"/>
      <w:szCs w:val="24"/>
    </w:rPr>
  </w:style>
  <w:style w:type="paragraph" w:customStyle="1" w:styleId="27">
    <w:name w:val="Знак Знак2"/>
    <w:basedOn w:val="a"/>
    <w:link w:val="28"/>
    <w:rsid w:val="009B7330"/>
    <w:rPr>
      <w:rFonts w:ascii="Verdana" w:hAnsi="Verdana"/>
      <w:szCs w:val="20"/>
      <w:lang w:val="uk-UA"/>
    </w:rPr>
  </w:style>
  <w:style w:type="paragraph" w:customStyle="1" w:styleId="116">
    <w:name w:val="Знак Знак Знак Знак1 Знак Знак Знак Знак Знак Знак Знак Знак1"/>
    <w:basedOn w:val="a"/>
    <w:rsid w:val="009B7330"/>
    <w:rPr>
      <w:rFonts w:ascii="Verdana" w:hAnsi="Verdana"/>
      <w:szCs w:val="20"/>
      <w:lang w:val="en-US"/>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B7330"/>
    <w:rPr>
      <w:rFonts w:ascii="Verdana" w:hAnsi="Verdana"/>
      <w:szCs w:val="20"/>
      <w:lang w:val="en-US"/>
    </w:rPr>
  </w:style>
  <w:style w:type="character" w:customStyle="1" w:styleId="ac">
    <w:name w:val="Верхний колонтитул Знак"/>
    <w:link w:val="ab"/>
    <w:rsid w:val="009B7330"/>
    <w:rPr>
      <w:sz w:val="32"/>
      <w:szCs w:val="32"/>
    </w:rPr>
  </w:style>
  <w:style w:type="character" w:customStyle="1" w:styleId="af7">
    <w:name w:val="Основной текст Знак"/>
    <w:link w:val="af6"/>
    <w:rsid w:val="009B7330"/>
    <w:rPr>
      <w:sz w:val="32"/>
      <w:szCs w:val="32"/>
      <w:lang w:val="uk-UA"/>
    </w:rPr>
  </w:style>
  <w:style w:type="character" w:customStyle="1" w:styleId="26">
    <w:name w:val="Основной текст с отступом 2 Знак"/>
    <w:link w:val="25"/>
    <w:rsid w:val="009B7330"/>
    <w:rPr>
      <w:sz w:val="32"/>
      <w:szCs w:val="32"/>
      <w:lang w:val="uk-UA"/>
    </w:rPr>
  </w:style>
  <w:style w:type="character" w:customStyle="1" w:styleId="aff">
    <w:name w:val="Основной текст с отступом Знак"/>
    <w:link w:val="afe"/>
    <w:rsid w:val="009B7330"/>
    <w:rPr>
      <w:sz w:val="32"/>
      <w:szCs w:val="32"/>
    </w:rPr>
  </w:style>
  <w:style w:type="character" w:customStyle="1" w:styleId="rvts0">
    <w:name w:val="rvts0"/>
    <w:rsid w:val="009B7330"/>
  </w:style>
  <w:style w:type="character" w:customStyle="1" w:styleId="28">
    <w:name w:val="Знак Знак2 Знак"/>
    <w:link w:val="27"/>
    <w:rsid w:val="009B7330"/>
    <w:rPr>
      <w:rFonts w:ascii="Verdana" w:hAnsi="Verdana"/>
      <w:lang w:val="uk-UA" w:eastAsia="en-US"/>
    </w:rPr>
  </w:style>
  <w:style w:type="paragraph" w:customStyle="1" w:styleId="18">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rsid w:val="009B7330"/>
    <w:rPr>
      <w:rFonts w:ascii="Verdana" w:hAnsi="Verdana"/>
      <w:szCs w:val="20"/>
      <w:lang w:val="en-US"/>
    </w:rPr>
  </w:style>
  <w:style w:type="paragraph" w:customStyle="1" w:styleId="1110">
    <w:name w:val="Знак Знак Знак Знак Знак Знак1 Знак Знак Знак Знак Знак Знак1 Знак Знак Знак Знак Знак Знак Знак Знак Знак Знак Знак Знак Знак Знак Знак Знак Знак Знак Знак Знак Знак1"/>
    <w:basedOn w:val="a"/>
    <w:link w:val="111"/>
    <w:rsid w:val="009B7330"/>
    <w:rPr>
      <w:rFonts w:ascii="Verdana" w:hAnsi="Verdana"/>
      <w:szCs w:val="20"/>
      <w:lang w:val="en-US"/>
    </w:rPr>
  </w:style>
  <w:style w:type="paragraph" w:customStyle="1" w:styleId="19">
    <w:name w:val="Цитата1"/>
    <w:basedOn w:val="a"/>
    <w:rsid w:val="009B7330"/>
    <w:pPr>
      <w:spacing w:after="120"/>
      <w:ind w:left="1440" w:right="1440"/>
    </w:pPr>
    <w:rPr>
      <w:sz w:val="28"/>
      <w:szCs w:val="28"/>
      <w:lang w:eastAsia="zh-HK"/>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w:basedOn w:val="a"/>
    <w:rsid w:val="009B7330"/>
    <w:rPr>
      <w:rFonts w:ascii="Verdana" w:hAnsi="Verdana"/>
      <w:szCs w:val="20"/>
      <w:lang w:val="en-US"/>
    </w:rPr>
  </w:style>
  <w:style w:type="character" w:styleId="aff3">
    <w:name w:val="Emphasis"/>
    <w:uiPriority w:val="20"/>
    <w:qFormat/>
    <w:rsid w:val="00DB14DD"/>
    <w:rPr>
      <w:i/>
      <w:iCs/>
    </w:rPr>
  </w:style>
  <w:style w:type="character" w:styleId="aff4">
    <w:name w:val="Strong"/>
    <w:basedOn w:val="a0"/>
    <w:qFormat/>
    <w:rsid w:val="00882D47"/>
    <w:rPr>
      <w:b/>
      <w:bCs/>
    </w:rPr>
  </w:style>
  <w:style w:type="character" w:customStyle="1" w:styleId="buk">
    <w:name w:val="buk"/>
    <w:basedOn w:val="a0"/>
    <w:rsid w:val="000B2F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386148">
      <w:bodyDiv w:val="1"/>
      <w:marLeft w:val="0"/>
      <w:marRight w:val="0"/>
      <w:marTop w:val="0"/>
      <w:marBottom w:val="0"/>
      <w:divBdr>
        <w:top w:val="none" w:sz="0" w:space="0" w:color="auto"/>
        <w:left w:val="none" w:sz="0" w:space="0" w:color="auto"/>
        <w:bottom w:val="none" w:sz="0" w:space="0" w:color="auto"/>
        <w:right w:val="none" w:sz="0" w:space="0" w:color="auto"/>
      </w:divBdr>
    </w:div>
    <w:div w:id="316226696">
      <w:bodyDiv w:val="1"/>
      <w:marLeft w:val="0"/>
      <w:marRight w:val="0"/>
      <w:marTop w:val="0"/>
      <w:marBottom w:val="0"/>
      <w:divBdr>
        <w:top w:val="none" w:sz="0" w:space="0" w:color="auto"/>
        <w:left w:val="none" w:sz="0" w:space="0" w:color="auto"/>
        <w:bottom w:val="none" w:sz="0" w:space="0" w:color="auto"/>
        <w:right w:val="none" w:sz="0" w:space="0" w:color="auto"/>
      </w:divBdr>
    </w:div>
    <w:div w:id="492112252">
      <w:bodyDiv w:val="1"/>
      <w:marLeft w:val="0"/>
      <w:marRight w:val="0"/>
      <w:marTop w:val="0"/>
      <w:marBottom w:val="0"/>
      <w:divBdr>
        <w:top w:val="none" w:sz="0" w:space="0" w:color="auto"/>
        <w:left w:val="none" w:sz="0" w:space="0" w:color="auto"/>
        <w:bottom w:val="none" w:sz="0" w:space="0" w:color="auto"/>
        <w:right w:val="none" w:sz="0" w:space="0" w:color="auto"/>
      </w:divBdr>
    </w:div>
    <w:div w:id="551310459">
      <w:bodyDiv w:val="1"/>
      <w:marLeft w:val="0"/>
      <w:marRight w:val="0"/>
      <w:marTop w:val="0"/>
      <w:marBottom w:val="0"/>
      <w:divBdr>
        <w:top w:val="none" w:sz="0" w:space="0" w:color="auto"/>
        <w:left w:val="none" w:sz="0" w:space="0" w:color="auto"/>
        <w:bottom w:val="none" w:sz="0" w:space="0" w:color="auto"/>
        <w:right w:val="none" w:sz="0" w:space="0" w:color="auto"/>
      </w:divBdr>
    </w:div>
    <w:div w:id="576325983">
      <w:bodyDiv w:val="1"/>
      <w:marLeft w:val="0"/>
      <w:marRight w:val="0"/>
      <w:marTop w:val="0"/>
      <w:marBottom w:val="0"/>
      <w:divBdr>
        <w:top w:val="none" w:sz="0" w:space="0" w:color="auto"/>
        <w:left w:val="none" w:sz="0" w:space="0" w:color="auto"/>
        <w:bottom w:val="none" w:sz="0" w:space="0" w:color="auto"/>
        <w:right w:val="none" w:sz="0" w:space="0" w:color="auto"/>
      </w:divBdr>
    </w:div>
    <w:div w:id="686521809">
      <w:bodyDiv w:val="1"/>
      <w:marLeft w:val="0"/>
      <w:marRight w:val="0"/>
      <w:marTop w:val="0"/>
      <w:marBottom w:val="0"/>
      <w:divBdr>
        <w:top w:val="none" w:sz="0" w:space="0" w:color="auto"/>
        <w:left w:val="none" w:sz="0" w:space="0" w:color="auto"/>
        <w:bottom w:val="none" w:sz="0" w:space="0" w:color="auto"/>
        <w:right w:val="none" w:sz="0" w:space="0" w:color="auto"/>
      </w:divBdr>
    </w:div>
    <w:div w:id="693306574">
      <w:bodyDiv w:val="1"/>
      <w:marLeft w:val="0"/>
      <w:marRight w:val="0"/>
      <w:marTop w:val="0"/>
      <w:marBottom w:val="0"/>
      <w:divBdr>
        <w:top w:val="none" w:sz="0" w:space="0" w:color="auto"/>
        <w:left w:val="none" w:sz="0" w:space="0" w:color="auto"/>
        <w:bottom w:val="none" w:sz="0" w:space="0" w:color="auto"/>
        <w:right w:val="none" w:sz="0" w:space="0" w:color="auto"/>
      </w:divBdr>
    </w:div>
    <w:div w:id="984775269">
      <w:bodyDiv w:val="1"/>
      <w:marLeft w:val="0"/>
      <w:marRight w:val="0"/>
      <w:marTop w:val="0"/>
      <w:marBottom w:val="0"/>
      <w:divBdr>
        <w:top w:val="none" w:sz="0" w:space="0" w:color="auto"/>
        <w:left w:val="none" w:sz="0" w:space="0" w:color="auto"/>
        <w:bottom w:val="none" w:sz="0" w:space="0" w:color="auto"/>
        <w:right w:val="none" w:sz="0" w:space="0" w:color="auto"/>
      </w:divBdr>
    </w:div>
    <w:div w:id="1437284548">
      <w:bodyDiv w:val="1"/>
      <w:marLeft w:val="0"/>
      <w:marRight w:val="0"/>
      <w:marTop w:val="0"/>
      <w:marBottom w:val="0"/>
      <w:divBdr>
        <w:top w:val="none" w:sz="0" w:space="0" w:color="auto"/>
        <w:left w:val="none" w:sz="0" w:space="0" w:color="auto"/>
        <w:bottom w:val="none" w:sz="0" w:space="0" w:color="auto"/>
        <w:right w:val="none" w:sz="0" w:space="0" w:color="auto"/>
      </w:divBdr>
    </w:div>
    <w:div w:id="1440679673">
      <w:bodyDiv w:val="1"/>
      <w:marLeft w:val="0"/>
      <w:marRight w:val="0"/>
      <w:marTop w:val="0"/>
      <w:marBottom w:val="0"/>
      <w:divBdr>
        <w:top w:val="none" w:sz="0" w:space="0" w:color="auto"/>
        <w:left w:val="none" w:sz="0" w:space="0" w:color="auto"/>
        <w:bottom w:val="none" w:sz="0" w:space="0" w:color="auto"/>
        <w:right w:val="none" w:sz="0" w:space="0" w:color="auto"/>
      </w:divBdr>
    </w:div>
    <w:div w:id="161513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Структура власних доходів загального фонду у 2022 році
</a:t>
            </a:r>
          </a:p>
        </c:rich>
      </c:tx>
      <c:overlay val="0"/>
    </c:title>
    <c:autoTitleDeleted val="0"/>
    <c:view3D>
      <c:rotX val="30"/>
      <c:rotY val="0"/>
      <c:rAngAx val="0"/>
      <c:perspective val="0"/>
    </c:view3D>
    <c:floor>
      <c:thickness val="0"/>
    </c:floor>
    <c:sideWall>
      <c:thickness val="0"/>
    </c:sideWall>
    <c:backWall>
      <c:thickness val="0"/>
    </c:backWall>
    <c:plotArea>
      <c:layout>
        <c:manualLayout>
          <c:layoutTarget val="inner"/>
          <c:xMode val="edge"/>
          <c:yMode val="edge"/>
          <c:x val="5.6660574362511255E-2"/>
          <c:y val="0.22416101540606917"/>
          <c:w val="0.83217763472996531"/>
          <c:h val="0.68501130252119502"/>
        </c:manualLayout>
      </c:layout>
      <c:pie3DChart>
        <c:varyColors val="1"/>
        <c:ser>
          <c:idx val="0"/>
          <c:order val="0"/>
          <c:tx>
            <c:strRef>
              <c:f>Лист1!$B$1</c:f>
              <c:strCache>
                <c:ptCount val="1"/>
                <c:pt idx="0">
                  <c:v>Столбец1</c:v>
                </c:pt>
              </c:strCache>
            </c:strRef>
          </c:tx>
          <c:explosion val="30"/>
          <c:dPt>
            <c:idx val="0"/>
            <c:bubble3D val="0"/>
            <c:extLst>
              <c:ext xmlns:c16="http://schemas.microsoft.com/office/drawing/2014/chart" uri="{C3380CC4-5D6E-409C-BE32-E72D297353CC}">
                <c16:uniqueId val="{00000000-F254-417A-AFB9-0A74727E1354}"/>
              </c:ext>
            </c:extLst>
          </c:dPt>
          <c:dPt>
            <c:idx val="1"/>
            <c:bubble3D val="0"/>
            <c:extLst>
              <c:ext xmlns:c16="http://schemas.microsoft.com/office/drawing/2014/chart" uri="{C3380CC4-5D6E-409C-BE32-E72D297353CC}">
                <c16:uniqueId val="{00000001-F254-417A-AFB9-0A74727E1354}"/>
              </c:ext>
            </c:extLst>
          </c:dPt>
          <c:dPt>
            <c:idx val="2"/>
            <c:bubble3D val="0"/>
            <c:extLst>
              <c:ext xmlns:c16="http://schemas.microsoft.com/office/drawing/2014/chart" uri="{C3380CC4-5D6E-409C-BE32-E72D297353CC}">
                <c16:uniqueId val="{00000002-F254-417A-AFB9-0A74727E1354}"/>
              </c:ext>
            </c:extLst>
          </c:dPt>
          <c:dPt>
            <c:idx val="3"/>
            <c:bubble3D val="0"/>
            <c:extLst>
              <c:ext xmlns:c16="http://schemas.microsoft.com/office/drawing/2014/chart" uri="{C3380CC4-5D6E-409C-BE32-E72D297353CC}">
                <c16:uniqueId val="{00000003-F254-417A-AFB9-0A74727E1354}"/>
              </c:ext>
            </c:extLst>
          </c:dPt>
          <c:dPt>
            <c:idx val="4"/>
            <c:bubble3D val="0"/>
            <c:extLst>
              <c:ext xmlns:c16="http://schemas.microsoft.com/office/drawing/2014/chart" uri="{C3380CC4-5D6E-409C-BE32-E72D297353CC}">
                <c16:uniqueId val="{00000004-F254-417A-AFB9-0A74727E1354}"/>
              </c:ext>
            </c:extLst>
          </c:dPt>
          <c:dPt>
            <c:idx val="5"/>
            <c:bubble3D val="0"/>
            <c:extLst>
              <c:ext xmlns:c16="http://schemas.microsoft.com/office/drawing/2014/chart" uri="{C3380CC4-5D6E-409C-BE32-E72D297353CC}">
                <c16:uniqueId val="{00000005-F254-417A-AFB9-0A74727E1354}"/>
              </c:ext>
            </c:extLst>
          </c:dPt>
          <c:dPt>
            <c:idx val="6"/>
            <c:bubble3D val="0"/>
            <c:extLst>
              <c:ext xmlns:c16="http://schemas.microsoft.com/office/drawing/2014/chart" uri="{C3380CC4-5D6E-409C-BE32-E72D297353CC}">
                <c16:uniqueId val="{00000006-F254-417A-AFB9-0A74727E1354}"/>
              </c:ext>
            </c:extLst>
          </c:dPt>
          <c:dPt>
            <c:idx val="7"/>
            <c:bubble3D val="0"/>
            <c:extLst>
              <c:ext xmlns:c16="http://schemas.microsoft.com/office/drawing/2014/chart" uri="{C3380CC4-5D6E-409C-BE32-E72D297353CC}">
                <c16:uniqueId val="{00000007-F254-417A-AFB9-0A74727E1354}"/>
              </c:ext>
            </c:extLst>
          </c:dPt>
          <c:dPt>
            <c:idx val="8"/>
            <c:bubble3D val="0"/>
            <c:extLst>
              <c:ext xmlns:c16="http://schemas.microsoft.com/office/drawing/2014/chart" uri="{C3380CC4-5D6E-409C-BE32-E72D297353CC}">
                <c16:uniqueId val="{00000008-F254-417A-AFB9-0A74727E1354}"/>
              </c:ext>
            </c:extLst>
          </c:dPt>
          <c:dPt>
            <c:idx val="9"/>
            <c:bubble3D val="0"/>
            <c:extLst>
              <c:ext xmlns:c16="http://schemas.microsoft.com/office/drawing/2014/chart" uri="{C3380CC4-5D6E-409C-BE32-E72D297353CC}">
                <c16:uniqueId val="{00000009-F254-417A-AFB9-0A74727E1354}"/>
              </c:ext>
            </c:extLst>
          </c:dPt>
          <c:dPt>
            <c:idx val="10"/>
            <c:bubble3D val="0"/>
            <c:extLst>
              <c:ext xmlns:c16="http://schemas.microsoft.com/office/drawing/2014/chart" uri="{C3380CC4-5D6E-409C-BE32-E72D297353CC}">
                <c16:uniqueId val="{0000000A-F254-417A-AFB9-0A74727E1354}"/>
              </c:ext>
            </c:extLst>
          </c:dPt>
          <c:dPt>
            <c:idx val="11"/>
            <c:bubble3D val="0"/>
            <c:extLst>
              <c:ext xmlns:c16="http://schemas.microsoft.com/office/drawing/2014/chart" uri="{C3380CC4-5D6E-409C-BE32-E72D297353CC}">
                <c16:uniqueId val="{0000000B-F254-417A-AFB9-0A74727E1354}"/>
              </c:ext>
            </c:extLst>
          </c:dPt>
          <c:dPt>
            <c:idx val="12"/>
            <c:bubble3D val="0"/>
            <c:extLst>
              <c:ext xmlns:c16="http://schemas.microsoft.com/office/drawing/2014/chart" uri="{C3380CC4-5D6E-409C-BE32-E72D297353CC}">
                <c16:uniqueId val="{0000000C-F254-417A-AFB9-0A74727E1354}"/>
              </c:ext>
            </c:extLst>
          </c:dPt>
          <c:dPt>
            <c:idx val="13"/>
            <c:bubble3D val="0"/>
            <c:extLst>
              <c:ext xmlns:c16="http://schemas.microsoft.com/office/drawing/2014/chart" uri="{C3380CC4-5D6E-409C-BE32-E72D297353CC}">
                <c16:uniqueId val="{0000000D-F254-417A-AFB9-0A74727E1354}"/>
              </c:ext>
            </c:extLst>
          </c:dPt>
          <c:dPt>
            <c:idx val="14"/>
            <c:bubble3D val="0"/>
            <c:extLst>
              <c:ext xmlns:c16="http://schemas.microsoft.com/office/drawing/2014/chart" uri="{C3380CC4-5D6E-409C-BE32-E72D297353CC}">
                <c16:uniqueId val="{0000000E-F254-417A-AFB9-0A74727E1354}"/>
              </c:ext>
            </c:extLst>
          </c:dPt>
          <c:dLbls>
            <c:dLbl>
              <c:idx val="0"/>
              <c:layout>
                <c:manualLayout>
                  <c:x val="-0.17119147807841736"/>
                  <c:y val="1.0578491877704477E-3"/>
                </c:manualLayout>
              </c:layout>
              <c:tx>
                <c:rich>
                  <a:bodyPr/>
                  <a:lstStyle/>
                  <a:p>
                    <a:r>
                      <a:rPr lang="ru-RU"/>
                      <a:t>Податок та збір на доходи фізичних осіб 52670,4 тис.грн. 53,7%</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254-417A-AFB9-0A74727E1354}"/>
                </c:ext>
              </c:extLst>
            </c:dLbl>
            <c:dLbl>
              <c:idx val="1"/>
              <c:layout>
                <c:manualLayout>
                  <c:x val="-0.14641288433382138"/>
                  <c:y val="9.8088245726041007E-4"/>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254-417A-AFB9-0A74727E1354}"/>
                </c:ext>
              </c:extLst>
            </c:dLbl>
            <c:dLbl>
              <c:idx val="2"/>
              <c:layout>
                <c:manualLayout>
                  <c:x val="0.10797416062377269"/>
                  <c:y val="-0.10131233595800525"/>
                </c:manualLayout>
              </c:layout>
              <c:tx>
                <c:rich>
                  <a:bodyPr/>
                  <a:lstStyle/>
                  <a:p>
                    <a:r>
                      <a:rPr lang="ru-RU"/>
                      <a:t>Податок на прибуток; 3,1 тис.грн.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254-417A-AFB9-0A74727E1354}"/>
                </c:ext>
              </c:extLst>
            </c:dLbl>
            <c:dLbl>
              <c:idx val="3"/>
              <c:layout>
                <c:manualLayout>
                  <c:x val="0.13543983429596915"/>
                  <c:y val="-3.3555011704618004E-3"/>
                </c:manualLayout>
              </c:layout>
              <c:tx>
                <c:rich>
                  <a:bodyPr/>
                  <a:lstStyle/>
                  <a:p>
                    <a:r>
                      <a:rPr lang="ru-RU"/>
                      <a:t>Рентна плата за використання природних ресурсів; 621,8 тис.грн.          0,6%</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254-417A-AFB9-0A74727E1354}"/>
                </c:ext>
              </c:extLst>
            </c:dLbl>
            <c:dLbl>
              <c:idx val="4"/>
              <c:layout>
                <c:manualLayout>
                  <c:x val="8.8888888888888892E-2"/>
                  <c:y val="4.889064746303697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254-417A-AFB9-0A74727E1354}"/>
                </c:ext>
              </c:extLst>
            </c:dLbl>
            <c:dLbl>
              <c:idx val="5"/>
              <c:layout>
                <c:manualLayout>
                  <c:x val="1.3633844817714038E-2"/>
                  <c:y val="1.8557317159679364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254-417A-AFB9-0A74727E1354}"/>
                </c:ext>
              </c:extLst>
            </c:dLbl>
            <c:dLbl>
              <c:idx val="6"/>
              <c:layout>
                <c:manualLayout>
                  <c:x val="-7.673418567920591E-2"/>
                  <c:y val="1.9457154004398097E-2"/>
                </c:manualLayout>
              </c:layout>
              <c:tx>
                <c:rich>
                  <a:bodyPr/>
                  <a:lstStyle/>
                  <a:p>
                    <a:r>
                      <a:rPr lang="ru-RU"/>
                      <a:t>Акцизний податок; 2052,9тис.грн.           2,1%</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254-417A-AFB9-0A74727E1354}"/>
                </c:ext>
              </c:extLst>
            </c:dLbl>
            <c:dLbl>
              <c:idx val="7"/>
              <c:layout>
                <c:manualLayout>
                  <c:x val="0.14383755471268872"/>
                  <c:y val="-0.14675480598708945"/>
                </c:manualLayout>
              </c:layout>
              <c:tx>
                <c:rich>
                  <a:bodyPr/>
                  <a:lstStyle/>
                  <a:p>
                    <a:r>
                      <a:rPr lang="ru-RU"/>
                      <a:t>Плата за землю; 20792,1 тис.грн. 21,2%       </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254-417A-AFB9-0A74727E1354}"/>
                </c:ext>
              </c:extLst>
            </c:dLbl>
            <c:dLbl>
              <c:idx val="8"/>
              <c:layout>
                <c:manualLayout>
                  <c:x val="0"/>
                  <c:y val="8.6209299851032137E-2"/>
                </c:manualLayout>
              </c:layout>
              <c:tx>
                <c:rich>
                  <a:bodyPr/>
                  <a:lstStyle/>
                  <a:p>
                    <a:r>
                      <a:rPr lang="ru-RU"/>
                      <a:t>Транспортний податок;                      </a:t>
                    </a:r>
                  </a:p>
                  <a:p>
                    <a:r>
                      <a:rPr lang="ru-RU"/>
                      <a:t>31,2 тис.грн.</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254-417A-AFB9-0A74727E1354}"/>
                </c:ext>
              </c:extLst>
            </c:dLbl>
            <c:dLbl>
              <c:idx val="9"/>
              <c:layout>
                <c:manualLayout>
                  <c:x val="1.614000299741991E-5"/>
                  <c:y val="8.046534723700070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254-417A-AFB9-0A74727E1354}"/>
                </c:ext>
              </c:extLst>
            </c:dLbl>
            <c:dLbl>
              <c:idx val="10"/>
              <c:layout>
                <c:manualLayout>
                  <c:x val="0"/>
                  <c:y val="6.6925941689721213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254-417A-AFB9-0A74727E1354}"/>
                </c:ext>
              </c:extLst>
            </c:dLbl>
            <c:dLbl>
              <c:idx val="11"/>
              <c:layout>
                <c:manualLayout>
                  <c:x val="0.15812591508052709"/>
                  <c:y val="5.055330921472654E-2"/>
                </c:manualLayout>
              </c:layout>
              <c:tx>
                <c:rich>
                  <a:bodyPr/>
                  <a:lstStyle/>
                  <a:p>
                    <a:r>
                      <a:rPr lang="ru-RU"/>
                      <a:t>Единий податок; 17338,50 тис.грн.  17,7%</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254-417A-AFB9-0A74727E1354}"/>
                </c:ext>
              </c:extLst>
            </c:dLbl>
            <c:dLbl>
              <c:idx val="12"/>
              <c:layout>
                <c:manualLayout>
                  <c:x val="-3.6361182935342594E-2"/>
                  <c:y val="-3.2003319172732275E-2"/>
                </c:manualLayout>
              </c:layout>
              <c:tx>
                <c:rich>
                  <a:bodyPr/>
                  <a:lstStyle/>
                  <a:p>
                    <a:r>
                      <a:rPr lang="ru-RU"/>
                      <a:t>Податок на нерухоме майно, відмінне від земельної ділянки; 3168,7тис.грн. 3,2%</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254-417A-AFB9-0A74727E1354}"/>
                </c:ext>
              </c:extLst>
            </c:dLbl>
            <c:dLbl>
              <c:idx val="13"/>
              <c:layout>
                <c:manualLayout>
                  <c:x val="0.14011136602068225"/>
                  <c:y val="-1.1827161807476769E-2"/>
                </c:manualLayout>
              </c:layout>
              <c:tx>
                <c:rich>
                  <a:bodyPr/>
                  <a:lstStyle/>
                  <a:p>
                    <a:r>
                      <a:rPr lang="ru-RU"/>
                      <a:t>Неподаткові надходження;      1395,4 тис.грн.   1,4%</a:t>
                    </a:r>
                  </a:p>
                </c:rich>
              </c:tx>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254-417A-AFB9-0A74727E1354}"/>
                </c:ext>
              </c:extLst>
            </c:dLbl>
            <c:dLbl>
              <c:idx val="14"/>
              <c:layout>
                <c:manualLayout>
                  <c:x val="0.21073463913643306"/>
                  <c:y val="-9.0655813293608577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254-417A-AFB9-0A74727E1354}"/>
                </c:ext>
              </c:extLst>
            </c:dLbl>
            <c:dLbl>
              <c:idx val="15"/>
              <c:layout>
                <c:manualLayout>
                  <c:x val="0.13654611621570731"/>
                  <c:y val="-1.5633645456480102E-2"/>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254-417A-AFB9-0A74727E1354}"/>
                </c:ext>
              </c:extLst>
            </c:dLbl>
            <c:dLbl>
              <c:idx val="16"/>
              <c:layout>
                <c:manualLayout>
                  <c:x val="0.24391249044089108"/>
                  <c:y val="-3.9386039582889974E-3"/>
                </c:manualLayout>
              </c:layout>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254-417A-AFB9-0A74727E1354}"/>
                </c:ext>
              </c:extLst>
            </c:dLbl>
            <c:spPr>
              <a:noFill/>
              <a:ln>
                <a:noFill/>
              </a:ln>
              <a:effectLst/>
            </c:spPr>
            <c:dLblPos val="outEnd"/>
            <c:showLegendKey val="0"/>
            <c:showVal val="1"/>
            <c:showCatName val="1"/>
            <c:showSerName val="0"/>
            <c:showPercent val="0"/>
            <c:showBubbleSize val="0"/>
            <c:showLeaderLines val="1"/>
            <c:extLst>
              <c:ext xmlns:c15="http://schemas.microsoft.com/office/drawing/2012/chart" uri="{CE6537A1-D6FC-4f65-9D91-7224C49458BB}"/>
            </c:extLst>
          </c:dLbls>
          <c:cat>
            <c:strRef>
              <c:f>Лист1!$A$2:$A$16</c:f>
              <c:strCache>
                <c:ptCount val="14"/>
                <c:pt idx="0">
                  <c:v>Податок та збір на доходи фізичних осіб</c:v>
                </c:pt>
                <c:pt idx="3">
                  <c:v>Рентна плата за використання природних ресурсів</c:v>
                </c:pt>
                <c:pt idx="6">
                  <c:v>Акцизний податок</c:v>
                </c:pt>
                <c:pt idx="7">
                  <c:v>Плата за землю</c:v>
                </c:pt>
                <c:pt idx="11">
                  <c:v>Единий податок </c:v>
                </c:pt>
                <c:pt idx="12">
                  <c:v>Податок на нерухоме майно, відмінне від земельної ділянки </c:v>
                </c:pt>
                <c:pt idx="13">
                  <c:v>Неподаткові надходження</c:v>
                </c:pt>
              </c:strCache>
            </c:strRef>
          </c:cat>
          <c:val>
            <c:numRef>
              <c:f>Лист1!$B$2:$B$16</c:f>
              <c:numCache>
                <c:formatCode>General</c:formatCode>
                <c:ptCount val="15"/>
                <c:pt idx="0">
                  <c:v>45992.1</c:v>
                </c:pt>
                <c:pt idx="3">
                  <c:v>1017.3</c:v>
                </c:pt>
                <c:pt idx="6">
                  <c:v>5700</c:v>
                </c:pt>
                <c:pt idx="7">
                  <c:v>20042.900000000001</c:v>
                </c:pt>
                <c:pt idx="11">
                  <c:v>18640.7</c:v>
                </c:pt>
                <c:pt idx="12">
                  <c:v>2768.1</c:v>
                </c:pt>
                <c:pt idx="13">
                  <c:v>988.7</c:v>
                </c:pt>
              </c:numCache>
            </c:numRef>
          </c:val>
          <c:extLst>
            <c:ext xmlns:c16="http://schemas.microsoft.com/office/drawing/2014/chart" uri="{C3380CC4-5D6E-409C-BE32-E72D297353CC}">
              <c16:uniqueId val="{00000011-F254-417A-AFB9-0A74727E1354}"/>
            </c:ext>
          </c:extLst>
        </c:ser>
        <c:ser>
          <c:idx val="1"/>
          <c:order val="1"/>
          <c:tx>
            <c:strRef>
              <c:f>Лист1!$C$1</c:f>
              <c:strCache>
                <c:ptCount val="1"/>
                <c:pt idx="0">
                  <c:v>Столбец2</c:v>
                </c:pt>
              </c:strCache>
            </c:strRef>
          </c:tx>
          <c:dPt>
            <c:idx val="0"/>
            <c:bubble3D val="0"/>
            <c:extLst>
              <c:ext xmlns:c16="http://schemas.microsoft.com/office/drawing/2014/chart" uri="{C3380CC4-5D6E-409C-BE32-E72D297353CC}">
                <c16:uniqueId val="{00000012-F254-417A-AFB9-0A74727E1354}"/>
              </c:ext>
            </c:extLst>
          </c:dPt>
          <c:dPt>
            <c:idx val="1"/>
            <c:bubble3D val="0"/>
            <c:extLst>
              <c:ext xmlns:c16="http://schemas.microsoft.com/office/drawing/2014/chart" uri="{C3380CC4-5D6E-409C-BE32-E72D297353CC}">
                <c16:uniqueId val="{00000013-F254-417A-AFB9-0A74727E1354}"/>
              </c:ext>
            </c:extLst>
          </c:dPt>
          <c:dPt>
            <c:idx val="2"/>
            <c:bubble3D val="0"/>
            <c:extLst>
              <c:ext xmlns:c16="http://schemas.microsoft.com/office/drawing/2014/chart" uri="{C3380CC4-5D6E-409C-BE32-E72D297353CC}">
                <c16:uniqueId val="{00000014-F254-417A-AFB9-0A74727E1354}"/>
              </c:ext>
            </c:extLst>
          </c:dPt>
          <c:dPt>
            <c:idx val="3"/>
            <c:bubble3D val="0"/>
            <c:extLst>
              <c:ext xmlns:c16="http://schemas.microsoft.com/office/drawing/2014/chart" uri="{C3380CC4-5D6E-409C-BE32-E72D297353CC}">
                <c16:uniqueId val="{00000015-F254-417A-AFB9-0A74727E1354}"/>
              </c:ext>
            </c:extLst>
          </c:dPt>
          <c:dPt>
            <c:idx val="4"/>
            <c:bubble3D val="0"/>
            <c:extLst>
              <c:ext xmlns:c16="http://schemas.microsoft.com/office/drawing/2014/chart" uri="{C3380CC4-5D6E-409C-BE32-E72D297353CC}">
                <c16:uniqueId val="{00000016-F254-417A-AFB9-0A74727E1354}"/>
              </c:ext>
            </c:extLst>
          </c:dPt>
          <c:dPt>
            <c:idx val="5"/>
            <c:bubble3D val="0"/>
            <c:extLst>
              <c:ext xmlns:c16="http://schemas.microsoft.com/office/drawing/2014/chart" uri="{C3380CC4-5D6E-409C-BE32-E72D297353CC}">
                <c16:uniqueId val="{00000017-F254-417A-AFB9-0A74727E1354}"/>
              </c:ext>
            </c:extLst>
          </c:dPt>
          <c:dPt>
            <c:idx val="6"/>
            <c:bubble3D val="0"/>
            <c:extLst>
              <c:ext xmlns:c16="http://schemas.microsoft.com/office/drawing/2014/chart" uri="{C3380CC4-5D6E-409C-BE32-E72D297353CC}">
                <c16:uniqueId val="{00000018-F254-417A-AFB9-0A74727E1354}"/>
              </c:ext>
            </c:extLst>
          </c:dPt>
          <c:dPt>
            <c:idx val="7"/>
            <c:bubble3D val="0"/>
            <c:extLst>
              <c:ext xmlns:c16="http://schemas.microsoft.com/office/drawing/2014/chart" uri="{C3380CC4-5D6E-409C-BE32-E72D297353CC}">
                <c16:uniqueId val="{00000019-F254-417A-AFB9-0A74727E1354}"/>
              </c:ext>
            </c:extLst>
          </c:dPt>
          <c:dPt>
            <c:idx val="8"/>
            <c:bubble3D val="0"/>
            <c:extLst>
              <c:ext xmlns:c16="http://schemas.microsoft.com/office/drawing/2014/chart" uri="{C3380CC4-5D6E-409C-BE32-E72D297353CC}">
                <c16:uniqueId val="{0000001A-F254-417A-AFB9-0A74727E1354}"/>
              </c:ext>
            </c:extLst>
          </c:dPt>
          <c:dPt>
            <c:idx val="9"/>
            <c:bubble3D val="0"/>
            <c:extLst>
              <c:ext xmlns:c16="http://schemas.microsoft.com/office/drawing/2014/chart" uri="{C3380CC4-5D6E-409C-BE32-E72D297353CC}">
                <c16:uniqueId val="{0000001B-F254-417A-AFB9-0A74727E1354}"/>
              </c:ext>
            </c:extLst>
          </c:dPt>
          <c:dPt>
            <c:idx val="10"/>
            <c:bubble3D val="0"/>
            <c:extLst>
              <c:ext xmlns:c16="http://schemas.microsoft.com/office/drawing/2014/chart" uri="{C3380CC4-5D6E-409C-BE32-E72D297353CC}">
                <c16:uniqueId val="{0000001C-F254-417A-AFB9-0A74727E1354}"/>
              </c:ext>
            </c:extLst>
          </c:dPt>
          <c:dPt>
            <c:idx val="11"/>
            <c:bubble3D val="0"/>
            <c:extLst>
              <c:ext xmlns:c16="http://schemas.microsoft.com/office/drawing/2014/chart" uri="{C3380CC4-5D6E-409C-BE32-E72D297353CC}">
                <c16:uniqueId val="{0000001D-F254-417A-AFB9-0A74727E1354}"/>
              </c:ext>
            </c:extLst>
          </c:dPt>
          <c:dPt>
            <c:idx val="12"/>
            <c:bubble3D val="0"/>
            <c:extLst>
              <c:ext xmlns:c16="http://schemas.microsoft.com/office/drawing/2014/chart" uri="{C3380CC4-5D6E-409C-BE32-E72D297353CC}">
                <c16:uniqueId val="{0000001E-F254-417A-AFB9-0A74727E1354}"/>
              </c:ext>
            </c:extLst>
          </c:dPt>
          <c:dPt>
            <c:idx val="13"/>
            <c:bubble3D val="0"/>
            <c:extLst>
              <c:ext xmlns:c16="http://schemas.microsoft.com/office/drawing/2014/chart" uri="{C3380CC4-5D6E-409C-BE32-E72D297353CC}">
                <c16:uniqueId val="{0000001F-F254-417A-AFB9-0A74727E1354}"/>
              </c:ext>
            </c:extLst>
          </c:dPt>
          <c:dPt>
            <c:idx val="14"/>
            <c:bubble3D val="0"/>
            <c:extLst>
              <c:ext xmlns:c16="http://schemas.microsoft.com/office/drawing/2014/chart" uri="{C3380CC4-5D6E-409C-BE32-E72D297353CC}">
                <c16:uniqueId val="{00000020-F254-417A-AFB9-0A74727E1354}"/>
              </c:ext>
            </c:extLst>
          </c:dPt>
          <c:cat>
            <c:strRef>
              <c:f>Лист1!$A$2:$A$16</c:f>
              <c:strCache>
                <c:ptCount val="14"/>
                <c:pt idx="0">
                  <c:v>Податок та збір на доходи фізичних осіб</c:v>
                </c:pt>
                <c:pt idx="3">
                  <c:v>Рентна плата за використання природних ресурсів</c:v>
                </c:pt>
                <c:pt idx="6">
                  <c:v>Акцизний податок</c:v>
                </c:pt>
                <c:pt idx="7">
                  <c:v>Плата за землю</c:v>
                </c:pt>
                <c:pt idx="11">
                  <c:v>Единий податок </c:v>
                </c:pt>
                <c:pt idx="12">
                  <c:v>Податок на нерухоме майно, відмінне від земельної ділянки </c:v>
                </c:pt>
                <c:pt idx="13">
                  <c:v>Неподаткові надходження</c:v>
                </c:pt>
              </c:strCache>
            </c:strRef>
          </c:cat>
          <c:val>
            <c:numRef>
              <c:f>Лист1!$C$2:$C$16</c:f>
              <c:numCache>
                <c:formatCode>General</c:formatCode>
                <c:ptCount val="15"/>
                <c:pt idx="0">
                  <c:v>48.33651778563906</c:v>
                </c:pt>
                <c:pt idx="1">
                  <c:v>0</c:v>
                </c:pt>
                <c:pt idx="2">
                  <c:v>0</c:v>
                </c:pt>
                <c:pt idx="3">
                  <c:v>1.0691562147266731</c:v>
                </c:pt>
                <c:pt idx="4">
                  <c:v>0</c:v>
                </c:pt>
                <c:pt idx="5">
                  <c:v>0</c:v>
                </c:pt>
                <c:pt idx="6">
                  <c:v>5.9905538424673512</c:v>
                </c:pt>
                <c:pt idx="7">
                  <c:v>21.064573966524364</c:v>
                </c:pt>
                <c:pt idx="8">
                  <c:v>0</c:v>
                </c:pt>
                <c:pt idx="9">
                  <c:v>0</c:v>
                </c:pt>
                <c:pt idx="10">
                  <c:v>0</c:v>
                </c:pt>
                <c:pt idx="11">
                  <c:v>19.590897721277397</c:v>
                </c:pt>
                <c:pt idx="12">
                  <c:v>2.9092021212866448</c:v>
                </c:pt>
                <c:pt idx="13">
                  <c:v>1.0390983480785037</c:v>
                </c:pt>
                <c:pt idx="14">
                  <c:v>0</c:v>
                </c:pt>
              </c:numCache>
            </c:numRef>
          </c:val>
          <c:extLst>
            <c:ext xmlns:c16="http://schemas.microsoft.com/office/drawing/2014/chart" uri="{C3380CC4-5D6E-409C-BE32-E72D297353CC}">
              <c16:uniqueId val="{00000021-F254-417A-AFB9-0A74727E1354}"/>
            </c:ext>
          </c:extLst>
        </c:ser>
        <c:ser>
          <c:idx val="2"/>
          <c:order val="2"/>
          <c:tx>
            <c:strRef>
              <c:f>Лист1!$D$1</c:f>
              <c:strCache>
                <c:ptCount val="1"/>
                <c:pt idx="0">
                  <c:v>Столбец3</c:v>
                </c:pt>
              </c:strCache>
            </c:strRef>
          </c:tx>
          <c:dPt>
            <c:idx val="0"/>
            <c:bubble3D val="0"/>
            <c:extLst>
              <c:ext xmlns:c16="http://schemas.microsoft.com/office/drawing/2014/chart" uri="{C3380CC4-5D6E-409C-BE32-E72D297353CC}">
                <c16:uniqueId val="{00000022-F254-417A-AFB9-0A74727E1354}"/>
              </c:ext>
            </c:extLst>
          </c:dPt>
          <c:dPt>
            <c:idx val="1"/>
            <c:bubble3D val="0"/>
            <c:extLst>
              <c:ext xmlns:c16="http://schemas.microsoft.com/office/drawing/2014/chart" uri="{C3380CC4-5D6E-409C-BE32-E72D297353CC}">
                <c16:uniqueId val="{00000023-F254-417A-AFB9-0A74727E1354}"/>
              </c:ext>
            </c:extLst>
          </c:dPt>
          <c:dPt>
            <c:idx val="2"/>
            <c:bubble3D val="0"/>
            <c:extLst>
              <c:ext xmlns:c16="http://schemas.microsoft.com/office/drawing/2014/chart" uri="{C3380CC4-5D6E-409C-BE32-E72D297353CC}">
                <c16:uniqueId val="{00000024-F254-417A-AFB9-0A74727E1354}"/>
              </c:ext>
            </c:extLst>
          </c:dPt>
          <c:dPt>
            <c:idx val="3"/>
            <c:bubble3D val="0"/>
            <c:extLst>
              <c:ext xmlns:c16="http://schemas.microsoft.com/office/drawing/2014/chart" uri="{C3380CC4-5D6E-409C-BE32-E72D297353CC}">
                <c16:uniqueId val="{00000025-F254-417A-AFB9-0A74727E1354}"/>
              </c:ext>
            </c:extLst>
          </c:dPt>
          <c:dPt>
            <c:idx val="4"/>
            <c:bubble3D val="0"/>
            <c:extLst>
              <c:ext xmlns:c16="http://schemas.microsoft.com/office/drawing/2014/chart" uri="{C3380CC4-5D6E-409C-BE32-E72D297353CC}">
                <c16:uniqueId val="{00000026-F254-417A-AFB9-0A74727E1354}"/>
              </c:ext>
            </c:extLst>
          </c:dPt>
          <c:dPt>
            <c:idx val="5"/>
            <c:bubble3D val="0"/>
            <c:extLst>
              <c:ext xmlns:c16="http://schemas.microsoft.com/office/drawing/2014/chart" uri="{C3380CC4-5D6E-409C-BE32-E72D297353CC}">
                <c16:uniqueId val="{00000027-F254-417A-AFB9-0A74727E1354}"/>
              </c:ext>
            </c:extLst>
          </c:dPt>
          <c:dPt>
            <c:idx val="6"/>
            <c:bubble3D val="0"/>
            <c:extLst>
              <c:ext xmlns:c16="http://schemas.microsoft.com/office/drawing/2014/chart" uri="{C3380CC4-5D6E-409C-BE32-E72D297353CC}">
                <c16:uniqueId val="{00000028-F254-417A-AFB9-0A74727E1354}"/>
              </c:ext>
            </c:extLst>
          </c:dPt>
          <c:dPt>
            <c:idx val="7"/>
            <c:bubble3D val="0"/>
            <c:extLst>
              <c:ext xmlns:c16="http://schemas.microsoft.com/office/drawing/2014/chart" uri="{C3380CC4-5D6E-409C-BE32-E72D297353CC}">
                <c16:uniqueId val="{00000029-F254-417A-AFB9-0A74727E1354}"/>
              </c:ext>
            </c:extLst>
          </c:dPt>
          <c:dPt>
            <c:idx val="8"/>
            <c:bubble3D val="0"/>
            <c:extLst>
              <c:ext xmlns:c16="http://schemas.microsoft.com/office/drawing/2014/chart" uri="{C3380CC4-5D6E-409C-BE32-E72D297353CC}">
                <c16:uniqueId val="{0000002A-F254-417A-AFB9-0A74727E1354}"/>
              </c:ext>
            </c:extLst>
          </c:dPt>
          <c:dPt>
            <c:idx val="9"/>
            <c:bubble3D val="0"/>
            <c:extLst>
              <c:ext xmlns:c16="http://schemas.microsoft.com/office/drawing/2014/chart" uri="{C3380CC4-5D6E-409C-BE32-E72D297353CC}">
                <c16:uniqueId val="{0000002B-F254-417A-AFB9-0A74727E1354}"/>
              </c:ext>
            </c:extLst>
          </c:dPt>
          <c:dPt>
            <c:idx val="10"/>
            <c:bubble3D val="0"/>
            <c:extLst>
              <c:ext xmlns:c16="http://schemas.microsoft.com/office/drawing/2014/chart" uri="{C3380CC4-5D6E-409C-BE32-E72D297353CC}">
                <c16:uniqueId val="{0000002C-F254-417A-AFB9-0A74727E1354}"/>
              </c:ext>
            </c:extLst>
          </c:dPt>
          <c:dPt>
            <c:idx val="11"/>
            <c:bubble3D val="0"/>
            <c:extLst>
              <c:ext xmlns:c16="http://schemas.microsoft.com/office/drawing/2014/chart" uri="{C3380CC4-5D6E-409C-BE32-E72D297353CC}">
                <c16:uniqueId val="{0000002D-F254-417A-AFB9-0A74727E1354}"/>
              </c:ext>
            </c:extLst>
          </c:dPt>
          <c:dPt>
            <c:idx val="12"/>
            <c:bubble3D val="0"/>
            <c:extLst>
              <c:ext xmlns:c16="http://schemas.microsoft.com/office/drawing/2014/chart" uri="{C3380CC4-5D6E-409C-BE32-E72D297353CC}">
                <c16:uniqueId val="{0000002E-F254-417A-AFB9-0A74727E1354}"/>
              </c:ext>
            </c:extLst>
          </c:dPt>
          <c:dPt>
            <c:idx val="13"/>
            <c:bubble3D val="0"/>
            <c:extLst>
              <c:ext xmlns:c16="http://schemas.microsoft.com/office/drawing/2014/chart" uri="{C3380CC4-5D6E-409C-BE32-E72D297353CC}">
                <c16:uniqueId val="{0000002F-F254-417A-AFB9-0A74727E1354}"/>
              </c:ext>
            </c:extLst>
          </c:dPt>
          <c:dPt>
            <c:idx val="14"/>
            <c:bubble3D val="0"/>
            <c:extLst>
              <c:ext xmlns:c16="http://schemas.microsoft.com/office/drawing/2014/chart" uri="{C3380CC4-5D6E-409C-BE32-E72D297353CC}">
                <c16:uniqueId val="{00000030-F254-417A-AFB9-0A74727E1354}"/>
              </c:ext>
            </c:extLst>
          </c:dPt>
          <c:cat>
            <c:strRef>
              <c:f>Лист1!$A$2:$A$16</c:f>
              <c:strCache>
                <c:ptCount val="14"/>
                <c:pt idx="0">
                  <c:v>Податок та збір на доходи фізичних осіб</c:v>
                </c:pt>
                <c:pt idx="3">
                  <c:v>Рентна плата за використання природних ресурсів</c:v>
                </c:pt>
                <c:pt idx="6">
                  <c:v>Акцизний податок</c:v>
                </c:pt>
                <c:pt idx="7">
                  <c:v>Плата за землю</c:v>
                </c:pt>
                <c:pt idx="11">
                  <c:v>Единий податок </c:v>
                </c:pt>
                <c:pt idx="12">
                  <c:v>Податок на нерухоме майно, відмінне від земельної ділянки </c:v>
                </c:pt>
                <c:pt idx="13">
                  <c:v>Неподаткові надходження</c:v>
                </c:pt>
              </c:strCache>
            </c:strRef>
          </c:cat>
          <c:val>
            <c:numRef>
              <c:f>Лист1!$D$2:$D$16</c:f>
              <c:numCache>
                <c:formatCode>General</c:formatCode>
                <c:ptCount val="15"/>
                <c:pt idx="0">
                  <c:v>48.3</c:v>
                </c:pt>
                <c:pt idx="3">
                  <c:v>1.1000000000000001</c:v>
                </c:pt>
                <c:pt idx="6">
                  <c:v>6</c:v>
                </c:pt>
                <c:pt idx="7">
                  <c:v>21.1</c:v>
                </c:pt>
                <c:pt idx="11">
                  <c:v>19.600000000000001</c:v>
                </c:pt>
                <c:pt idx="12">
                  <c:v>2.9</c:v>
                </c:pt>
                <c:pt idx="13">
                  <c:v>1</c:v>
                </c:pt>
              </c:numCache>
            </c:numRef>
          </c:val>
          <c:extLst>
            <c:ext xmlns:c16="http://schemas.microsoft.com/office/drawing/2014/chart" uri="{C3380CC4-5D6E-409C-BE32-E72D297353CC}">
              <c16:uniqueId val="{00000031-F254-417A-AFB9-0A74727E1354}"/>
            </c:ext>
          </c:extLst>
        </c:ser>
        <c:dLbls>
          <c:showLegendKey val="0"/>
          <c:showVal val="0"/>
          <c:showCatName val="0"/>
          <c:showSerName val="0"/>
          <c:showPercent val="0"/>
          <c:showBubbleSize val="0"/>
          <c:showLeaderLines val="1"/>
        </c:dLbls>
      </c:pie3DChart>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Структура місцевих податків у  2022 році</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8.700228704183792E-2"/>
          <c:y val="0.14973291655126039"/>
          <c:w val="0.83007914209804978"/>
          <c:h val="0.71050079795301968"/>
        </c:manualLayout>
      </c:layout>
      <c:pie3DChart>
        <c:varyColors val="1"/>
        <c:ser>
          <c:idx val="0"/>
          <c:order val="0"/>
          <c:tx>
            <c:strRef>
              <c:f>Лист1!$B$1</c:f>
              <c:strCache>
                <c:ptCount val="1"/>
                <c:pt idx="0">
                  <c:v>Структура місцевих податків у  2021 році</c:v>
                </c:pt>
              </c:strCache>
            </c:strRef>
          </c:tx>
          <c:explosion val="25"/>
          <c:dPt>
            <c:idx val="0"/>
            <c:bubble3D val="0"/>
            <c:explosion val="13"/>
            <c:extLst>
              <c:ext xmlns:c16="http://schemas.microsoft.com/office/drawing/2014/chart" uri="{C3380CC4-5D6E-409C-BE32-E72D297353CC}">
                <c16:uniqueId val="{00000000-7E2B-4170-B49B-1A999BFBE7BD}"/>
              </c:ext>
            </c:extLst>
          </c:dPt>
          <c:dPt>
            <c:idx val="1"/>
            <c:bubble3D val="0"/>
            <c:explosion val="0"/>
            <c:extLst>
              <c:ext xmlns:c16="http://schemas.microsoft.com/office/drawing/2014/chart" uri="{C3380CC4-5D6E-409C-BE32-E72D297353CC}">
                <c16:uniqueId val="{00000001-7E2B-4170-B49B-1A999BFBE7BD}"/>
              </c:ext>
            </c:extLst>
          </c:dPt>
          <c:dPt>
            <c:idx val="2"/>
            <c:bubble3D val="0"/>
            <c:explosion val="13"/>
            <c:extLst>
              <c:ext xmlns:c16="http://schemas.microsoft.com/office/drawing/2014/chart" uri="{C3380CC4-5D6E-409C-BE32-E72D297353CC}">
                <c16:uniqueId val="{00000002-7E2B-4170-B49B-1A999BFBE7BD}"/>
              </c:ext>
            </c:extLst>
          </c:dPt>
          <c:dLbls>
            <c:dLbl>
              <c:idx val="0"/>
              <c:layout>
                <c:manualLayout>
                  <c:x val="-0.19875728014855731"/>
                  <c:y val="3.0373653042113456E-2"/>
                </c:manualLayout>
              </c:layout>
              <c:tx>
                <c:rich>
                  <a:bodyPr/>
                  <a:lstStyle/>
                  <a:p>
                    <a:pPr>
                      <a:defRPr sz="1099" b="1">
                        <a:solidFill>
                          <a:srgbClr val="FFFF00"/>
                        </a:solidFill>
                      </a:defRPr>
                    </a:pPr>
                    <a:r>
                      <a:rPr lang="ru-RU" sz="1099" b="1">
                        <a:solidFill>
                          <a:srgbClr val="FFFF00"/>
                        </a:solidFill>
                      </a:rPr>
                      <a:t>Единий</a:t>
                    </a:r>
                    <a:r>
                      <a:rPr lang="ru-RU" sz="1099" b="1" baseline="0">
                        <a:solidFill>
                          <a:srgbClr val="FFFF00"/>
                        </a:solidFill>
                      </a:rPr>
                      <a:t> податок  17338,5</a:t>
                    </a:r>
                    <a:r>
                      <a:rPr lang="ru-RU" sz="1099" b="1">
                        <a:solidFill>
                          <a:srgbClr val="FFFF00"/>
                        </a:solidFill>
                      </a:rPr>
                      <a:t> тис.грн.</a:t>
                    </a:r>
                    <a:endParaRPr lang="ru-RU" sz="1100" b="1">
                      <a:solidFill>
                        <a:srgbClr val="FFFF00"/>
                      </a:solidFill>
                    </a:endParaRPr>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18745286241976258"/>
                      <c:h val="0.10277347114556416"/>
                    </c:manualLayout>
                  </c15:layout>
                </c:ext>
                <c:ext xmlns:c16="http://schemas.microsoft.com/office/drawing/2014/chart" uri="{C3380CC4-5D6E-409C-BE32-E72D297353CC}">
                  <c16:uniqueId val="{00000000-7E2B-4170-B49B-1A999BFBE7BD}"/>
                </c:ext>
              </c:extLst>
            </c:dLbl>
            <c:dLbl>
              <c:idx val="1"/>
              <c:layout>
                <c:manualLayout>
                  <c:x val="-0.11911356026897862"/>
                  <c:y val="-2.6843667154671021E-2"/>
                </c:manualLayout>
              </c:layout>
              <c:tx>
                <c:rich>
                  <a:bodyPr/>
                  <a:lstStyle/>
                  <a:p>
                    <a:pPr>
                      <a:defRPr sz="1099" b="1"/>
                    </a:pPr>
                    <a:r>
                      <a:rPr lang="ru-RU" sz="1099" b="1"/>
                      <a:t>Податок на нерухоме майно, відмінне від земельної ділянки 3</a:t>
                    </a:r>
                    <a:r>
                      <a:rPr lang="ru-RU" sz="1099" b="1" baseline="0"/>
                      <a:t> 168,7</a:t>
                    </a:r>
                    <a:r>
                      <a:rPr lang="ru-RU" sz="1099" b="1"/>
                      <a:t>,5 тис.грн.</a:t>
                    </a:r>
                    <a:endParaRPr lang="ru-RU" sz="1100" b="1"/>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32016334864726897"/>
                      <c:h val="0.19790632954800247"/>
                    </c:manualLayout>
                  </c15:layout>
                </c:ext>
                <c:ext xmlns:c16="http://schemas.microsoft.com/office/drawing/2014/chart" uri="{C3380CC4-5D6E-409C-BE32-E72D297353CC}">
                  <c16:uniqueId val="{00000001-7E2B-4170-B49B-1A999BFBE7BD}"/>
                </c:ext>
              </c:extLst>
            </c:dLbl>
            <c:dLbl>
              <c:idx val="2"/>
              <c:layout>
                <c:manualLayout>
                  <c:x val="0.15682306174209096"/>
                  <c:y val="2.1906777984410205E-2"/>
                </c:manualLayout>
              </c:layout>
              <c:tx>
                <c:rich>
                  <a:bodyPr/>
                  <a:lstStyle/>
                  <a:p>
                    <a:pPr>
                      <a:defRPr>
                        <a:solidFill>
                          <a:srgbClr val="FFFF00"/>
                        </a:solidFill>
                      </a:defRPr>
                    </a:pPr>
                    <a:r>
                      <a:rPr lang="ru-RU" sz="1099" b="1">
                        <a:solidFill>
                          <a:srgbClr val="FFFF00"/>
                        </a:solidFill>
                      </a:rPr>
                      <a:t>Плата за землю </a:t>
                    </a:r>
                  </a:p>
                  <a:p>
                    <a:pPr>
                      <a:defRPr>
                        <a:solidFill>
                          <a:srgbClr val="FFFF00"/>
                        </a:solidFill>
                      </a:defRPr>
                    </a:pPr>
                    <a:r>
                      <a:rPr lang="ru-RU" sz="1099" b="1">
                        <a:solidFill>
                          <a:srgbClr val="FFFF00"/>
                        </a:solidFill>
                      </a:rPr>
                      <a:t>20 792,1 тис.грн.</a:t>
                    </a:r>
                    <a:endParaRPr lang="ru-RU" sz="1100" b="1">
                      <a:solidFill>
                        <a:srgbClr val="FFFF00"/>
                      </a:solidFill>
                    </a:endParaRPr>
                  </a:p>
                </c:rich>
              </c:tx>
              <c:spPr/>
              <c:dLblPos val="bestFit"/>
              <c:showLegendKey val="0"/>
              <c:showVal val="0"/>
              <c:showCatName val="0"/>
              <c:showSerName val="0"/>
              <c:showPercent val="0"/>
              <c:showBubbleSize val="0"/>
              <c:extLst>
                <c:ext xmlns:c15="http://schemas.microsoft.com/office/drawing/2012/chart" uri="{CE6537A1-D6FC-4f65-9D91-7224C49458BB}">
                  <c15:layout>
                    <c:manualLayout>
                      <c:w val="0.25398672792240939"/>
                      <c:h val="0.1303359173126615"/>
                    </c:manualLayout>
                  </c15:layout>
                </c:ext>
                <c:ext xmlns:c16="http://schemas.microsoft.com/office/drawing/2014/chart" uri="{C3380CC4-5D6E-409C-BE32-E72D297353CC}">
                  <c16:uniqueId val="{00000002-7E2B-4170-B49B-1A999BFBE7BD}"/>
                </c:ext>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extLst>
          </c:dLbls>
          <c:cat>
            <c:strRef>
              <c:f>Лист1!$A$2:$A$4</c:f>
              <c:strCache>
                <c:ptCount val="3"/>
                <c:pt idx="0">
                  <c:v>Единий податок</c:v>
                </c:pt>
                <c:pt idx="1">
                  <c:v>Податок на нерухоме майно, відмінне від земельної ділянки</c:v>
                </c:pt>
                <c:pt idx="2">
                  <c:v>Плата за землю</c:v>
                </c:pt>
              </c:strCache>
            </c:strRef>
          </c:cat>
          <c:val>
            <c:numRef>
              <c:f>Лист1!$B$2:$B$4</c:f>
              <c:numCache>
                <c:formatCode>\О\с\н\о\в\н\о\й</c:formatCode>
                <c:ptCount val="3"/>
                <c:pt idx="0">
                  <c:v>18640.7</c:v>
                </c:pt>
                <c:pt idx="1">
                  <c:v>2768.1</c:v>
                </c:pt>
                <c:pt idx="2">
                  <c:v>20042.900000000001</c:v>
                </c:pt>
              </c:numCache>
            </c:numRef>
          </c:val>
          <c:extLst>
            <c:ext xmlns:c16="http://schemas.microsoft.com/office/drawing/2014/chart" uri="{C3380CC4-5D6E-409C-BE32-E72D297353CC}">
              <c16:uniqueId val="{00000003-7E2B-4170-B49B-1A999BFBE7BD}"/>
            </c:ext>
          </c:extLst>
        </c:ser>
        <c:dLbls>
          <c:showLegendKey val="0"/>
          <c:showVal val="0"/>
          <c:showCatName val="0"/>
          <c:showSerName val="0"/>
          <c:showPercent val="0"/>
          <c:showBubbleSize val="0"/>
          <c:showLeaderLines val="0"/>
        </c:dLbls>
      </c:pie3DChart>
      <c:spPr>
        <a:noFill/>
        <a:ln w="25381">
          <a:noFill/>
        </a:ln>
      </c:spPr>
    </c:plotArea>
    <c:plotVisOnly val="1"/>
    <c:dispBlanksAs val="zero"/>
    <c:showDLblsOverMax val="0"/>
  </c:chart>
  <c:externalData r:id="rId2">
    <c:autoUpdate val="0"/>
  </c:externalData>
</c:chartSpace>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41CE3-9F4D-4A27-9F7D-F59C7B273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Pages>
  <Words>5055</Words>
  <Characters>28819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20</cp:revision>
  <cp:lastPrinted>2023-02-08T07:35:00Z</cp:lastPrinted>
  <dcterms:created xsi:type="dcterms:W3CDTF">2023-02-01T14:16:00Z</dcterms:created>
  <dcterms:modified xsi:type="dcterms:W3CDTF">2023-03-22T07:37:00Z</dcterms:modified>
</cp:coreProperties>
</file>